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17B3A6A1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0F5BC9" w:rsidRPr="000F5BC9">
        <w:t>23523.028085/2022-19</w:t>
      </w:r>
    </w:p>
    <w:p w14:paraId="60D38632" w14:textId="2B7D3145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0F5BC9">
        <w:t>150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21292495" w:rsidR="00235612" w:rsidRPr="00715BD4" w:rsidRDefault="00804493" w:rsidP="00235612">
      <w:pPr>
        <w:spacing w:line="360" w:lineRule="auto"/>
        <w:jc w:val="both"/>
        <w:rPr>
          <w:rFonts w:cs="Times New Roman"/>
          <w:b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E9626A">
        <w:rPr>
          <w:color w:val="000000"/>
        </w:rPr>
        <w:t> aquisição de  </w:t>
      </w:r>
      <w:r w:rsidR="00E9626A">
        <w:rPr>
          <w:b/>
          <w:bCs/>
          <w:color w:val="000000"/>
        </w:rPr>
        <w:t>MATERIAL MÉDICO HOSPITALAR - SONDAS</w:t>
      </w:r>
      <w:r w:rsidR="00E9626A">
        <w:rPr>
          <w:color w:val="000000"/>
        </w:rPr>
        <w:t>,, conforme condições, quantidades e exigências estabelecidas neste Edital e seus Anexos.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F8A894F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F5BC9">
        <w:rPr>
          <w:sz w:val="24"/>
        </w:rPr>
        <w:t>0</w:t>
      </w:r>
      <w:r w:rsidR="00EE30F0">
        <w:rPr>
          <w:sz w:val="24"/>
        </w:rPr>
        <w:t>4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0F5BC9">
        <w:rPr>
          <w:sz w:val="24"/>
        </w:rPr>
        <w:t>1</w:t>
      </w:r>
      <w:r w:rsidR="00051C25">
        <w:rPr>
          <w:sz w:val="24"/>
        </w:rPr>
        <w:t>/202</w:t>
      </w:r>
      <w:r w:rsidR="000F5BC9">
        <w:rPr>
          <w:sz w:val="24"/>
        </w:rPr>
        <w:t>3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7559A89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0F5BC9">
        <w:t>27</w:t>
      </w:r>
      <w:r w:rsidR="009D210E">
        <w:t xml:space="preserve"> </w:t>
      </w:r>
      <w:r w:rsidR="00430A88">
        <w:t xml:space="preserve">de </w:t>
      </w:r>
      <w:r w:rsidR="000F5BC9">
        <w:t>dezembro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F5BC9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E9626A"/>
    <w:rsid w:val="00EE30F0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2022-12-27T13:00:00Z</dcterms:created>
  <dcterms:modified xsi:type="dcterms:W3CDTF">2022-12-27T13:00:00Z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