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1BFB6BAB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794375" w:rsidRPr="00794375">
        <w:t>23523.000074/2022-66</w:t>
      </w:r>
    </w:p>
    <w:p w14:paraId="60D38632" w14:textId="167B299C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794375">
        <w:t>060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3B9E6CCB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794375">
        <w:rPr>
          <w:rStyle w:val="Forte"/>
          <w:color w:val="000000"/>
          <w:sz w:val="20"/>
          <w:szCs w:val="20"/>
        </w:rPr>
        <w:t>aquisição de materiais utilizados no fracionamento de medicamentos para atendimento da demanda das Farmácias (ribbon, etiquetas adesivas, bobina papel impressora, embalagem plástica, triturador e amassador de medicamentos)</w:t>
      </w:r>
      <w:r w:rsidR="00794375">
        <w:rPr>
          <w:color w:val="000000"/>
          <w:sz w:val="20"/>
          <w:szCs w:val="20"/>
        </w:rPr>
        <w:t>, 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ED907BC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794375">
        <w:rPr>
          <w:sz w:val="24"/>
        </w:rPr>
        <w:t>31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794375">
        <w:rPr>
          <w:sz w:val="24"/>
        </w:rPr>
        <w:t>5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794375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B63C0E5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794375">
        <w:t>18 de maio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434C9D02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79437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Sandra Masse Ueda</w:t>
      </w:r>
    </w:p>
    <w:p w14:paraId="5879DD29" w14:textId="045BEBFF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 xml:space="preserve">Chefe </w:t>
      </w:r>
      <w:r w:rsidR="00794375">
        <w:t xml:space="preserve">Substituta </w:t>
      </w:r>
      <w:r w:rsidR="00804493">
        <w:t>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4375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2022-05-18T16:57:00Z</dcterms:created>
  <dcterms:modified xsi:type="dcterms:W3CDTF">2022-05-18T16:57:00Z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