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50954370" w:rsidR="003F62BA" w:rsidRDefault="00652AAA">
      <w:pPr>
        <w:pStyle w:val="Ttulo1"/>
        <w:spacing w:before="52"/>
        <w:ind w:left="1069"/>
      </w:pPr>
      <w:r>
        <w:t xml:space="preserve">AVISO DE </w:t>
      </w:r>
      <w:r w:rsidR="00865C00">
        <w:t>ALTERAÇÃO</w:t>
      </w:r>
    </w:p>
    <w:p w14:paraId="717B0FEE" w14:textId="489B5220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E00E9B">
        <w:rPr>
          <w:b/>
          <w:sz w:val="24"/>
        </w:rPr>
        <w:t>PE</w:t>
      </w:r>
      <w:r w:rsidR="00051C25">
        <w:rPr>
          <w:b/>
          <w:sz w:val="24"/>
        </w:rPr>
        <w:t xml:space="preserve"> SIDEC Nº </w:t>
      </w:r>
      <w:r w:rsidR="00E00E9B">
        <w:rPr>
          <w:b/>
          <w:sz w:val="24"/>
        </w:rPr>
        <w:t>027</w:t>
      </w:r>
      <w:r w:rsidR="00187326">
        <w:rPr>
          <w:b/>
          <w:sz w:val="24"/>
        </w:rPr>
        <w:t>/202</w:t>
      </w:r>
      <w:r w:rsidR="00E00E9B">
        <w:rPr>
          <w:b/>
          <w:sz w:val="24"/>
        </w:rPr>
        <w:t>2</w:t>
      </w:r>
    </w:p>
    <w:p w14:paraId="0AB30397" w14:textId="25545C2D" w:rsidR="00652AAA" w:rsidRDefault="00652AAA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PROCES</w:t>
      </w:r>
      <w:r w:rsidR="002C6980">
        <w:rPr>
          <w:b/>
          <w:sz w:val="24"/>
        </w:rPr>
        <w:t>SO EBSERH N°23523</w:t>
      </w:r>
      <w:r w:rsidR="00E00E9B">
        <w:rPr>
          <w:b/>
          <w:sz w:val="24"/>
        </w:rPr>
        <w:t>.024597/2021-17</w:t>
      </w:r>
    </w:p>
    <w:p w14:paraId="672F61A5" w14:textId="66644541" w:rsidR="002C6980" w:rsidRDefault="00B25F64" w:rsidP="00187326">
      <w:pPr>
        <w:spacing w:before="146" w:line="362" w:lineRule="auto"/>
        <w:ind w:left="1976" w:right="1992" w:hanging="2"/>
        <w:jc w:val="center"/>
        <w:rPr>
          <w:b/>
        </w:rPr>
      </w:pPr>
      <w:r>
        <w:rPr>
          <w:rFonts w:eastAsiaTheme="minorHAnsi"/>
          <w:b/>
          <w:bCs/>
          <w:sz w:val="24"/>
          <w:szCs w:val="24"/>
          <w:lang w:eastAsia="en-US" w:bidi="ar-SA"/>
        </w:rPr>
        <w:t xml:space="preserve"> </w:t>
      </w:r>
    </w:p>
    <w:p w14:paraId="28787EB1" w14:textId="7A5AFF75" w:rsidR="002E509C" w:rsidRDefault="00804493" w:rsidP="002E509C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b/>
        </w:rPr>
        <w:t>OBJETO</w:t>
      </w:r>
      <w:r w:rsidR="00E00E9B" w:rsidRPr="00B23669">
        <w:rPr>
          <w:bCs/>
        </w:rPr>
        <w:t>:</w:t>
      </w:r>
      <w:r w:rsidR="00E00E9B" w:rsidRPr="00F03306">
        <w:t xml:space="preserve"> </w:t>
      </w:r>
      <w:r w:rsidR="00E00E9B">
        <w:rPr>
          <w:color w:val="000000"/>
          <w:sz w:val="20"/>
          <w:szCs w:val="20"/>
        </w:rPr>
        <w:t> CONTRATAÇÃO DE EMPRESA ESPECIALIZADA NA PRESTAÇÃO DE SERVIÇOS TIPO </w:t>
      </w:r>
      <w:r w:rsidR="00E00E9B">
        <w:rPr>
          <w:rStyle w:val="Forte"/>
          <w:color w:val="000000"/>
          <w:sz w:val="20"/>
          <w:szCs w:val="20"/>
        </w:rPr>
        <w:t>(SEGURO TOTAL, COM ASSISTÊNCIA 24 (VINTE QUATROS)</w:t>
      </w:r>
      <w:r w:rsidR="00E00E9B">
        <w:rPr>
          <w:color w:val="000000"/>
          <w:sz w:val="20"/>
          <w:szCs w:val="20"/>
        </w:rPr>
        <w:t> </w:t>
      </w:r>
      <w:r w:rsidR="00E00E9B">
        <w:rPr>
          <w:rStyle w:val="Forte"/>
          <w:color w:val="000000"/>
          <w:sz w:val="20"/>
          <w:szCs w:val="20"/>
        </w:rPr>
        <w:t>HORAS, PARA OS PRÉDIOS, EQUIPAMENTOS, VEÍCULOS E CONSULTÓRIOS ITINERANTES)</w:t>
      </w:r>
      <w:r w:rsidR="00E00E9B">
        <w:rPr>
          <w:color w:val="000000"/>
          <w:sz w:val="20"/>
          <w:szCs w:val="20"/>
        </w:rPr>
        <w:t> DO HOSPITAL UNIVERSITÁRIO DA UNIVERSIDADE FEDERAL DO MARANHÃO – FILIAL EBSERH</w:t>
      </w:r>
      <w:r w:rsidR="00E00E9B">
        <w:rPr>
          <w:rStyle w:val="Forte"/>
          <w:color w:val="000000"/>
          <w:sz w:val="20"/>
          <w:szCs w:val="20"/>
        </w:rPr>
        <w:t>, CONFRME ESPECIFICAÇÕES E QUANTIDADES CONSTANTES DO PROJETO BÁSICO – ANEXO I.</w:t>
      </w:r>
    </w:p>
    <w:p w14:paraId="0AFC8A63" w14:textId="77777777" w:rsidR="002E509C" w:rsidRDefault="002E509C" w:rsidP="002E509C">
      <w:pPr>
        <w:spacing w:line="360" w:lineRule="auto"/>
        <w:jc w:val="both"/>
        <w:rPr>
          <w:color w:val="000000"/>
          <w:sz w:val="20"/>
          <w:szCs w:val="20"/>
        </w:rPr>
      </w:pPr>
    </w:p>
    <w:p w14:paraId="2EF196B9" w14:textId="31A11056" w:rsidR="003F62BA" w:rsidRDefault="00F03306" w:rsidP="002E509C">
      <w:pPr>
        <w:spacing w:line="360" w:lineRule="auto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0821367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65C00">
        <w:rPr>
          <w:sz w:val="24"/>
        </w:rPr>
        <w:t>17</w:t>
      </w:r>
      <w:r w:rsidR="00051C25">
        <w:rPr>
          <w:sz w:val="24"/>
        </w:rPr>
        <w:t>/</w:t>
      </w:r>
      <w:r w:rsidR="00E00E9B">
        <w:rPr>
          <w:sz w:val="24"/>
        </w:rPr>
        <w:t>0</w:t>
      </w:r>
      <w:r w:rsidR="00865C00">
        <w:rPr>
          <w:sz w:val="24"/>
        </w:rPr>
        <w:t>5</w:t>
      </w:r>
      <w:r w:rsidR="00051C25">
        <w:rPr>
          <w:sz w:val="24"/>
        </w:rPr>
        <w:t>/202</w:t>
      </w:r>
      <w:r w:rsidR="00E00E9B">
        <w:rPr>
          <w:sz w:val="24"/>
        </w:rPr>
        <w:t>2</w:t>
      </w:r>
      <w:r w:rsidR="00051C25">
        <w:rPr>
          <w:sz w:val="24"/>
        </w:rPr>
        <w:t>, às 1</w:t>
      </w:r>
      <w:r w:rsidR="00865C00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26D2C3B" w14:textId="6CAC9286" w:rsidR="00D84F11" w:rsidRPr="00652AAA" w:rsidRDefault="00803AB0" w:rsidP="00652AAA">
      <w:pPr>
        <w:pStyle w:val="Corpodetexto"/>
        <w:ind w:left="1069" w:right="1084"/>
        <w:jc w:val="center"/>
      </w:pPr>
      <w:r>
        <w:t xml:space="preserve">São Luís (MA), </w:t>
      </w:r>
      <w:r w:rsidR="00865C00">
        <w:t>26</w:t>
      </w:r>
      <w:r>
        <w:t xml:space="preserve"> de</w:t>
      </w:r>
      <w:r w:rsidR="00865C00">
        <w:t xml:space="preserve"> abril</w:t>
      </w:r>
      <w:r w:rsidR="003D512A">
        <w:t xml:space="preserve"> de </w:t>
      </w:r>
      <w:r w:rsidR="00804493">
        <w:t>202</w:t>
      </w:r>
      <w:r w:rsidR="00E00E9B">
        <w:t>2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F7F50"/>
    <w:rsid w:val="00187326"/>
    <w:rsid w:val="001F0D79"/>
    <w:rsid w:val="00213F56"/>
    <w:rsid w:val="002C6980"/>
    <w:rsid w:val="002E509C"/>
    <w:rsid w:val="003D512A"/>
    <w:rsid w:val="003F62BA"/>
    <w:rsid w:val="0045337B"/>
    <w:rsid w:val="004C19CB"/>
    <w:rsid w:val="00501D89"/>
    <w:rsid w:val="00652AAA"/>
    <w:rsid w:val="00654192"/>
    <w:rsid w:val="007414F1"/>
    <w:rsid w:val="007D5CF2"/>
    <w:rsid w:val="00803AB0"/>
    <w:rsid w:val="00804493"/>
    <w:rsid w:val="008616D8"/>
    <w:rsid w:val="00865C00"/>
    <w:rsid w:val="00917835"/>
    <w:rsid w:val="00A16B1E"/>
    <w:rsid w:val="00B23669"/>
    <w:rsid w:val="00B25F64"/>
    <w:rsid w:val="00BE2F7B"/>
    <w:rsid w:val="00CF5676"/>
    <w:rsid w:val="00D84F11"/>
    <w:rsid w:val="00DB0FCE"/>
    <w:rsid w:val="00E00E9B"/>
    <w:rsid w:val="00F03306"/>
    <w:rsid w:val="00F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87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13</cp:revision>
  <cp:lastPrinted>2020-12-28T17:14:00Z</cp:lastPrinted>
  <dcterms:created xsi:type="dcterms:W3CDTF">2021-05-26T13:13:00Z</dcterms:created>
  <dcterms:modified xsi:type="dcterms:W3CDTF">2022-04-26T18:05:00Z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