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01F3F3F" w:rsidR="003F62BA" w:rsidRDefault="00804493">
      <w:pPr>
        <w:pStyle w:val="Ttulo1"/>
        <w:spacing w:before="52"/>
        <w:ind w:left="1069"/>
      </w:pPr>
      <w:r>
        <w:t>AVISO DE</w:t>
      </w:r>
      <w:r w:rsidR="001D6946">
        <w:t xml:space="preserve"> ALTERAÇÃO</w:t>
      </w:r>
    </w:p>
    <w:p w14:paraId="717B0FEE" w14:textId="7488C4C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51513E">
        <w:rPr>
          <w:b/>
          <w:sz w:val="24"/>
        </w:rPr>
        <w:t>120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6E254D71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DA2B47">
        <w:rPr>
          <w:b/>
          <w:sz w:val="24"/>
        </w:rPr>
        <w:t>23523.022157/2021-25</w:t>
      </w:r>
      <w:bookmarkStart w:id="0" w:name="_GoBack"/>
      <w:bookmarkEnd w:id="0"/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236A75BF" w14:textId="0B5D36D7" w:rsidR="00235612" w:rsidRDefault="0080449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bookmarkStart w:id="1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1"/>
      <w:r w:rsidR="00DA2B47">
        <w:rPr>
          <w:color w:val="000000"/>
        </w:rPr>
        <w:t>AQUISIÇÃO DE PRODUTOS PARA SAÚDE, DO TIPO:</w:t>
      </w:r>
      <w:r w:rsidR="00DA2B47">
        <w:rPr>
          <w:rStyle w:val="Forte"/>
          <w:color w:val="000000"/>
        </w:rPr>
        <w:t> OPME DE HEMODINÂMICA - ENDOVASCULAR, CONFORME ESPECIFICAÇÕES E QUANTIDADES CONSTANTES DO ENCARTE A DO TERMO DE REFERÊNCIA – ANEXO I.</w:t>
      </w:r>
    </w:p>
    <w:p w14:paraId="19B3726D" w14:textId="77777777" w:rsidR="00B21CE3" w:rsidRPr="00235612" w:rsidRDefault="00B21CE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8F66D0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9422F">
        <w:rPr>
          <w:sz w:val="24"/>
        </w:rPr>
        <w:t>26</w:t>
      </w:r>
      <w:r w:rsidR="00051C25">
        <w:rPr>
          <w:sz w:val="24"/>
        </w:rPr>
        <w:t>/</w:t>
      </w:r>
      <w:r w:rsidR="00DA2B47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9422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5C5B7E0" w:rsidR="003F62BA" w:rsidRDefault="00D9422F">
      <w:pPr>
        <w:pStyle w:val="Corpodetexto"/>
        <w:ind w:left="1069" w:right="1084"/>
        <w:jc w:val="center"/>
      </w:pPr>
      <w:r>
        <w:t>São Luís (MA),16</w:t>
      </w:r>
      <w:r w:rsidR="00430A88">
        <w:t xml:space="preserve"> de </w:t>
      </w:r>
      <w:r w:rsidR="00DA2B47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D694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1513E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1CE3"/>
    <w:rsid w:val="00B23669"/>
    <w:rsid w:val="00CD51DC"/>
    <w:rsid w:val="00CF5676"/>
    <w:rsid w:val="00D84F11"/>
    <w:rsid w:val="00D9422F"/>
    <w:rsid w:val="00DA2B47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2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2021-07-02T13:32:00Z</cp:lastPrinted>
  <dcterms:created xsi:type="dcterms:W3CDTF">2021-07-27T15:02:00Z</dcterms:created>
  <dcterms:modified xsi:type="dcterms:W3CDTF">2021-11-16T14:26:00Z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