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F73D7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293E1881" wp14:editId="4E3ECD4D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6D3BBBF2" w14:textId="77777777" w:rsidR="003F62BA" w:rsidRDefault="003F62BA">
      <w:pPr>
        <w:pStyle w:val="Corpodetexto"/>
        <w:rPr>
          <w:rFonts w:ascii="Cambria"/>
          <w:sz w:val="20"/>
        </w:rPr>
      </w:pPr>
    </w:p>
    <w:p w14:paraId="27A61FA3" w14:textId="7A37E98A" w:rsidR="003F62BA" w:rsidRDefault="00DB75F5">
      <w:pPr>
        <w:pStyle w:val="Ttulo1"/>
        <w:spacing w:before="52"/>
        <w:ind w:left="1069"/>
      </w:pPr>
      <w:r>
        <w:t xml:space="preserve">AVISO </w:t>
      </w:r>
      <w:r w:rsidR="007A0343">
        <w:t xml:space="preserve">DE </w:t>
      </w:r>
      <w:r w:rsidR="00804493">
        <w:t xml:space="preserve"> </w:t>
      </w:r>
      <w:r w:rsidR="008C59B9">
        <w:t>LICITAÇÃO</w:t>
      </w:r>
    </w:p>
    <w:p w14:paraId="0467DA97" w14:textId="3131B221" w:rsidR="0026793C" w:rsidRDefault="00D576D3" w:rsidP="00D576D3">
      <w:pPr>
        <w:tabs>
          <w:tab w:val="center" w:pos="4521"/>
        </w:tabs>
        <w:spacing w:before="146" w:line="362" w:lineRule="auto"/>
        <w:ind w:left="1976" w:right="1992" w:hanging="2"/>
        <w:rPr>
          <w:b/>
          <w:sz w:val="24"/>
        </w:rPr>
      </w:pPr>
      <w:r>
        <w:rPr>
          <w:b/>
          <w:sz w:val="24"/>
        </w:rPr>
        <w:tab/>
      </w:r>
      <w:r w:rsidR="00804493"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DB75F5">
        <w:rPr>
          <w:b/>
          <w:sz w:val="24"/>
        </w:rPr>
        <w:t>PE SIDEC Nº 086</w:t>
      </w:r>
      <w:r w:rsidR="00804493">
        <w:rPr>
          <w:b/>
          <w:sz w:val="24"/>
        </w:rPr>
        <w:t>/202</w:t>
      </w:r>
      <w:r w:rsidR="00C869E4">
        <w:rPr>
          <w:b/>
          <w:sz w:val="24"/>
        </w:rPr>
        <w:t>1</w:t>
      </w:r>
      <w:r w:rsidR="0026793C">
        <w:rPr>
          <w:b/>
          <w:sz w:val="24"/>
        </w:rPr>
        <w:t xml:space="preserve"> </w:t>
      </w:r>
    </w:p>
    <w:p w14:paraId="2B187946" w14:textId="2E856D9E" w:rsidR="003F62BA" w:rsidRDefault="007A0343" w:rsidP="007A0343">
      <w:pPr>
        <w:spacing w:before="146" w:line="362" w:lineRule="auto"/>
        <w:ind w:right="1992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</w:t>
      </w:r>
      <w:r w:rsidR="00804493">
        <w:rPr>
          <w:b/>
          <w:sz w:val="24"/>
        </w:rPr>
        <w:t>PROC</w:t>
      </w:r>
      <w:r w:rsidR="00051C25">
        <w:rPr>
          <w:b/>
          <w:sz w:val="24"/>
        </w:rPr>
        <w:t>ESSO EBSERH SEI Nº 2352</w:t>
      </w:r>
      <w:r w:rsidR="008C59B9">
        <w:rPr>
          <w:b/>
          <w:sz w:val="24"/>
        </w:rPr>
        <w:t>3.</w:t>
      </w:r>
      <w:r w:rsidR="00DB75F5">
        <w:rPr>
          <w:b/>
          <w:sz w:val="24"/>
        </w:rPr>
        <w:t>011730/2020-94</w:t>
      </w:r>
    </w:p>
    <w:p w14:paraId="51C47208" w14:textId="6B6C2C5A" w:rsidR="00EB0FDD" w:rsidRPr="00264BF1" w:rsidRDefault="008C59B9" w:rsidP="00EB0FDD">
      <w:pPr>
        <w:spacing w:line="360" w:lineRule="auto"/>
        <w:jc w:val="both"/>
        <w:rPr>
          <w:rFonts w:cs="Times New Roman"/>
          <w:b/>
          <w:highlight w:val="yellow"/>
        </w:rPr>
      </w:pPr>
      <w:r>
        <w:rPr>
          <w:b/>
          <w:sz w:val="24"/>
        </w:rPr>
        <w:t xml:space="preserve">   </w:t>
      </w:r>
      <w:r w:rsidR="00804493">
        <w:rPr>
          <w:b/>
        </w:rPr>
        <w:t>OBJETO</w:t>
      </w:r>
      <w:r w:rsidR="00804493">
        <w:t xml:space="preserve">: </w:t>
      </w:r>
      <w:r w:rsidR="00EB0FDD" w:rsidRPr="005523E9">
        <w:rPr>
          <w:rFonts w:cs="Times New Roman"/>
        </w:rPr>
        <w:t xml:space="preserve">CONTRATAÇÃO DE EMPRESA ESPECIALIZADA NA PRESTAÇÃO DE SERVIÇOS </w:t>
      </w:r>
      <w:r w:rsidR="00EB0FDD" w:rsidRPr="00FE297A">
        <w:rPr>
          <w:rFonts w:cs="Times New Roman"/>
        </w:rPr>
        <w:t>CONT</w:t>
      </w:r>
      <w:r w:rsidR="00EB0FDD">
        <w:rPr>
          <w:rFonts w:cs="Times New Roman"/>
        </w:rPr>
        <w:t>ÍNUO</w:t>
      </w:r>
      <w:r w:rsidR="00EB0FDD" w:rsidRPr="00FE297A">
        <w:rPr>
          <w:rFonts w:cs="Times New Roman"/>
        </w:rPr>
        <w:t>S</w:t>
      </w:r>
      <w:r w:rsidR="00EB0FDD">
        <w:rPr>
          <w:rFonts w:cs="Times New Roman"/>
        </w:rPr>
        <w:t xml:space="preserve"> DE</w:t>
      </w:r>
      <w:r w:rsidR="00EB0FDD" w:rsidRPr="00264BF1">
        <w:rPr>
          <w:rFonts w:cs="Times New Roman"/>
        </w:rPr>
        <w:t xml:space="preserve"> </w:t>
      </w:r>
      <w:r w:rsidR="00EB0FDD" w:rsidRPr="00264BF1">
        <w:rPr>
          <w:rFonts w:cs="Times New Roman"/>
          <w:b/>
        </w:rPr>
        <w:t>LIMPEZA, CONSERVAÇÃO E HIGIENIZAÇÃO HOSPITALAR COM FORNECIMENTO DE MATERIAL, MÃO-DE-OBRA E EQUIPAMENTOS</w:t>
      </w:r>
      <w:r w:rsidR="00EB0FDD" w:rsidRPr="00264BF1">
        <w:rPr>
          <w:rFonts w:cs="Times New Roman"/>
        </w:rPr>
        <w:t xml:space="preserve">, VISANDO A OBTENÇÃO DE ADEQUADA CONDIÇÃO DE SALUBRIDADE E HIGIENE EM DEPENDÊNCIAS MÉDICO-HOSPITALARES, COM A DISPONIBILIZAÇÃO DE MÃO-DE-OBRA QUALIFICADA, PRODUTOS SANEANTES DOMISSANITÁRIOS, MATERIAIS, MÁQUINAS E EQUIPAMENTOS, PARA AS ÁREAS INTERNA, EXTERNA E ÁREAS VERDES DO HOSPITAL UNIVERSITÁRIO DA UNIVERSIDADE FEDERAL DO MARANHÃO E SEUS ANEXOS, </w:t>
      </w:r>
      <w:r w:rsidR="00EB0FDD" w:rsidRPr="00264BF1">
        <w:rPr>
          <w:rFonts w:cs="Times New Roman"/>
          <w:b/>
        </w:rPr>
        <w:t xml:space="preserve">CONFORME ESPECIFICAÇÕES E QUANTITATIVOS ESTABELECIDOS NO PROJETO BÁSICO E SEUS </w:t>
      </w:r>
      <w:r w:rsidR="00EB0FDD">
        <w:rPr>
          <w:rFonts w:cs="Times New Roman"/>
          <w:b/>
        </w:rPr>
        <w:t>ENCARTE</w:t>
      </w:r>
      <w:r w:rsidR="00EB0FDD" w:rsidRPr="00264BF1">
        <w:rPr>
          <w:rFonts w:cs="Times New Roman"/>
          <w:b/>
        </w:rPr>
        <w:t xml:space="preserve">S, TENDO COMO PREMISSA O BINÔMIO “ECONOMIA /QUALIDADE”. </w:t>
      </w:r>
    </w:p>
    <w:p w14:paraId="120BB5BC" w14:textId="3CD1A56F" w:rsidR="007A0343" w:rsidRDefault="00804493" w:rsidP="00EB0FDD">
      <w:pPr>
        <w:spacing w:before="146" w:line="362" w:lineRule="auto"/>
        <w:jc w:val="both"/>
      </w:pPr>
      <w:r w:rsidRPr="0026793C">
        <w:rPr>
          <w:b/>
          <w:bCs/>
        </w:rPr>
        <w:t>OBSERVAÇ</w:t>
      </w:r>
      <w:r w:rsidR="007A0343">
        <w:rPr>
          <w:b/>
          <w:bCs/>
        </w:rPr>
        <w:t>ÕES</w:t>
      </w:r>
      <w:r w:rsidR="007A0343">
        <w:t xml:space="preserve">: </w:t>
      </w:r>
    </w:p>
    <w:p w14:paraId="34C98629" w14:textId="543393BE" w:rsidR="00DB75F5" w:rsidRPr="00EB0FDD" w:rsidRDefault="00DB75F5" w:rsidP="006223EB">
      <w:pPr>
        <w:pStyle w:val="Corpodetexto"/>
        <w:numPr>
          <w:ilvl w:val="0"/>
          <w:numId w:val="2"/>
        </w:numPr>
        <w:spacing w:line="360" w:lineRule="auto"/>
        <w:ind w:right="121"/>
        <w:jc w:val="both"/>
        <w:rPr>
          <w:rFonts w:asciiTheme="minorHAnsi" w:hAnsiTheme="minorHAnsi"/>
          <w:sz w:val="22"/>
          <w:szCs w:val="22"/>
        </w:rPr>
      </w:pPr>
      <w:r w:rsidRPr="00DB75F5">
        <w:rPr>
          <w:color w:val="000000"/>
          <w:sz w:val="22"/>
          <w:szCs w:val="22"/>
        </w:rPr>
        <w:t>A</w:t>
      </w:r>
      <w:r w:rsidRPr="00DB75F5">
        <w:rPr>
          <w:color w:val="000000"/>
          <w:sz w:val="22"/>
          <w:szCs w:val="22"/>
        </w:rPr>
        <w:t xml:space="preserve"> pre</w:t>
      </w:r>
      <w:r>
        <w:rPr>
          <w:color w:val="000000"/>
          <w:sz w:val="22"/>
          <w:szCs w:val="22"/>
        </w:rPr>
        <w:t xml:space="preserve">sente contratação será feita em </w:t>
      </w:r>
      <w:r w:rsidRPr="00DB75F5">
        <w:rPr>
          <w:color w:val="000000"/>
          <w:sz w:val="22"/>
          <w:szCs w:val="22"/>
        </w:rPr>
        <w:t> </w:t>
      </w:r>
      <w:r w:rsidRPr="00DB75F5">
        <w:rPr>
          <w:rStyle w:val="Forte"/>
          <w:color w:val="000000"/>
          <w:sz w:val="22"/>
          <w:szCs w:val="22"/>
        </w:rPr>
        <w:t>nova etapa licitatória,</w:t>
      </w:r>
      <w:r w:rsidRPr="00DB75F5">
        <w:rPr>
          <w:rStyle w:val="Forte"/>
          <w:color w:val="000000"/>
          <w:sz w:val="22"/>
          <w:szCs w:val="22"/>
          <w:u w:val="single"/>
        </w:rPr>
        <w:t> </w:t>
      </w:r>
      <w:r w:rsidRPr="00DB75F5">
        <w:rPr>
          <w:color w:val="000000"/>
          <w:sz w:val="22"/>
          <w:szCs w:val="22"/>
          <w:u w:val="single"/>
        </w:rPr>
        <w:t>nos mesmos moldes do Pregão Eletrônico (PE SIDEC 106/2020)</w:t>
      </w:r>
      <w:r w:rsidR="00EB0FDD">
        <w:rPr>
          <w:color w:val="000000"/>
          <w:sz w:val="22"/>
          <w:szCs w:val="22"/>
          <w:u w:val="single"/>
        </w:rPr>
        <w:t xml:space="preserve">, conforme </w:t>
      </w:r>
      <w:r w:rsidR="00EB0FDD">
        <w:rPr>
          <w:rFonts w:ascii="Arial" w:hAnsi="Arial" w:cs="Arial"/>
          <w:color w:val="000000"/>
          <w:sz w:val="18"/>
          <w:szCs w:val="18"/>
        </w:rPr>
        <w:t xml:space="preserve">Despacho - SEI SEAD/DAF/GA/HU-UFMA </w:t>
      </w:r>
      <w:r w:rsidR="00EB0FDD" w:rsidRPr="00EB0FDD">
        <w:rPr>
          <w:rFonts w:asciiTheme="minorHAnsi" w:hAnsiTheme="minorHAnsi" w:cs="Arial"/>
          <w:color w:val="000000"/>
          <w:sz w:val="22"/>
          <w:szCs w:val="22"/>
        </w:rPr>
        <w:t>(14600223)</w:t>
      </w:r>
    </w:p>
    <w:p w14:paraId="7AEC3378" w14:textId="21FB6614" w:rsidR="003F62BA" w:rsidRDefault="00804493" w:rsidP="006223EB">
      <w:pPr>
        <w:pStyle w:val="Corpodetexto"/>
        <w:numPr>
          <w:ilvl w:val="0"/>
          <w:numId w:val="2"/>
        </w:numPr>
        <w:spacing w:line="360" w:lineRule="auto"/>
        <w:ind w:right="121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14:paraId="2FEE5E00" w14:textId="77777777" w:rsidR="00EB0FDD" w:rsidRDefault="00EB0FDD">
      <w:pPr>
        <w:ind w:left="102"/>
        <w:jc w:val="both"/>
        <w:rPr>
          <w:b/>
          <w:sz w:val="24"/>
        </w:rPr>
      </w:pPr>
    </w:p>
    <w:p w14:paraId="0081C12B" w14:textId="3D618430" w:rsidR="003F62BA" w:rsidRDefault="00804493">
      <w:pPr>
        <w:ind w:left="102"/>
        <w:jc w:val="both"/>
        <w:rPr>
          <w:sz w:val="24"/>
        </w:rPr>
      </w:pPr>
      <w:bookmarkStart w:id="0" w:name="_GoBack"/>
      <w:bookmarkEnd w:id="0"/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C59B9">
        <w:rPr>
          <w:sz w:val="24"/>
        </w:rPr>
        <w:t>0</w:t>
      </w:r>
      <w:r w:rsidR="00CD77FD">
        <w:rPr>
          <w:sz w:val="24"/>
        </w:rPr>
        <w:t>6</w:t>
      </w:r>
      <w:r w:rsidR="00051C25">
        <w:rPr>
          <w:sz w:val="24"/>
        </w:rPr>
        <w:t>/0</w:t>
      </w:r>
      <w:r w:rsidR="00DB75F5">
        <w:rPr>
          <w:sz w:val="24"/>
        </w:rPr>
        <w:t>8</w:t>
      </w:r>
      <w:r w:rsidR="00051C25">
        <w:rPr>
          <w:sz w:val="24"/>
        </w:rPr>
        <w:t>/202</w:t>
      </w:r>
      <w:r w:rsidR="008C59B9">
        <w:rPr>
          <w:sz w:val="24"/>
        </w:rPr>
        <w:t>1</w:t>
      </w:r>
      <w:r w:rsidR="00051C25">
        <w:rPr>
          <w:sz w:val="24"/>
        </w:rPr>
        <w:t>, às 10</w:t>
      </w:r>
      <w:r>
        <w:rPr>
          <w:sz w:val="24"/>
        </w:rPr>
        <w:t>h00min, horário de Brasília/DF.</w:t>
      </w:r>
    </w:p>
    <w:p w14:paraId="7917284B" w14:textId="12EED7DC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0871CEEE" w14:textId="77777777" w:rsidR="003F62BA" w:rsidRDefault="003F62BA">
      <w:pPr>
        <w:pStyle w:val="Corpodetexto"/>
        <w:spacing w:before="11"/>
        <w:rPr>
          <w:sz w:val="21"/>
        </w:rPr>
      </w:pPr>
    </w:p>
    <w:p w14:paraId="111C3E21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03883E46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03A85AD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6CB2AFD1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</w:t>
      </w:r>
      <w:r>
        <w:lastRenderedPageBreak/>
        <w:t>Telefone (s): (98) 2109-1071/ 1072/ 1088/ 1240.</w:t>
      </w:r>
    </w:p>
    <w:p w14:paraId="1E0FD578" w14:textId="76314944" w:rsidR="003F62BA" w:rsidRDefault="00DB75F5">
      <w:pPr>
        <w:pStyle w:val="Corpodetexto"/>
        <w:ind w:left="1069" w:right="1084"/>
        <w:jc w:val="center"/>
      </w:pPr>
      <w:r>
        <w:t>São Luís (MA), 16 de julho</w:t>
      </w:r>
      <w:r w:rsidR="00804493">
        <w:t xml:space="preserve"> de 202</w:t>
      </w:r>
      <w:r w:rsidR="00C869E4">
        <w:t>1</w:t>
      </w:r>
      <w:r w:rsidR="00804493">
        <w:t>.</w:t>
      </w:r>
    </w:p>
    <w:p w14:paraId="2F4A5CA5" w14:textId="52D0F165" w:rsidR="00DB75F5" w:rsidRDefault="00DB75F5">
      <w:pPr>
        <w:pStyle w:val="Corpodetexto"/>
        <w:ind w:left="1069" w:right="1084"/>
        <w:jc w:val="center"/>
      </w:pPr>
      <w:r>
        <w:t>Vania da Silva Maia</w:t>
      </w:r>
    </w:p>
    <w:p w14:paraId="68F0D6A5" w14:textId="77777777" w:rsidR="003F62BA" w:rsidRDefault="00804493">
      <w:pPr>
        <w:pStyle w:val="Corpodetexto"/>
        <w:ind w:left="1069" w:right="1084"/>
        <w:jc w:val="center"/>
      </w:pPr>
      <w:r>
        <w:t>Chefe da Unidade de Licitações/HU-UFMA</w:t>
      </w:r>
    </w:p>
    <w:p w14:paraId="708BDE12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40D35B70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0767BE1E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31F543F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abstractNum w:abstractNumId="1" w15:restartNumberingAfterBreak="0">
    <w:nsid w:val="664667DD"/>
    <w:multiLevelType w:val="hybridMultilevel"/>
    <w:tmpl w:val="61F2D94A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A"/>
    <w:rsid w:val="00025BC5"/>
    <w:rsid w:val="00051C25"/>
    <w:rsid w:val="0026793C"/>
    <w:rsid w:val="002B2E4B"/>
    <w:rsid w:val="003F62BA"/>
    <w:rsid w:val="004C19CB"/>
    <w:rsid w:val="00501D89"/>
    <w:rsid w:val="006223EB"/>
    <w:rsid w:val="00642880"/>
    <w:rsid w:val="007A0343"/>
    <w:rsid w:val="00804493"/>
    <w:rsid w:val="00855B04"/>
    <w:rsid w:val="008C59B9"/>
    <w:rsid w:val="00A7149F"/>
    <w:rsid w:val="00C869E4"/>
    <w:rsid w:val="00CD77FD"/>
    <w:rsid w:val="00CF5676"/>
    <w:rsid w:val="00D576D3"/>
    <w:rsid w:val="00DB75F5"/>
    <w:rsid w:val="00EB0FDD"/>
    <w:rsid w:val="00F4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5B44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7A03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A034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A0343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DB75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Perla Lucilia Silva Rocha</cp:lastModifiedBy>
  <cp:revision>2</cp:revision>
  <dcterms:created xsi:type="dcterms:W3CDTF">2021-07-15T15:28:00Z</dcterms:created>
  <dcterms:modified xsi:type="dcterms:W3CDTF">2021-07-15T15:28:00Z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