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16/2021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23523.015520/2021-56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OBJETO</w:t>
      </w:r>
      <w:r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Aquisição em caráter de urgência de </w:t>
      </w:r>
      <w:r>
        <w:rPr>
          <w:color w:val="000000"/>
        </w:rPr>
        <w:t xml:space="preserve">material de consumo (Microplaca de PCR de 96 poços),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10/05/2021, às 09:00, até 14/05/2021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Informações adicionais serão prestadas na Unidade de Compras do Hospital Universitário Federal do Maranhão, no horário de 08h00min às 12h00min e das 14h00min às 18h00min de </w:t>
      </w:r>
      <w:bookmarkStart w:id="0" w:name="_GoBack"/>
      <w:bookmarkEnd w:id="0"/>
      <w:r>
        <w:rPr>
          <w:rFonts w:asciiTheme="minorHAnsi" w:hAnsiTheme="minorHAnsi"/>
        </w:rPr>
        <w:t>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 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07 de Maio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Geyzyanne Lanny Santos de Lima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LibreOffice/7.1.2.2$Windows_X86_64 LibreOffice_project/8a45595d069ef5570103caea1b71cc9d82b2aae4</Application>
  <AppVersion>15.0000</AppVersion>
  <Pages>1</Pages>
  <Words>207</Words>
  <Characters>1312</Characters>
  <CharactersWithSpaces>1509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2020-02-03T14:46:00Z</dcterms:created>
  <dc:creator>huufma</dc:creator>
  <dc:description/>
  <dc:language>pt-BR</dc:language>
  <cp:lastModifiedBy>Geyzyanne Lanny Santos De Lima</cp:lastModifiedBy>
  <cp:lastPrinted>2021-01-14T10:41:00Z</cp:lastPrinted>
  <dcterms:modified xsi:type="dcterms:W3CDTF">2021-05-07T11:57:00Z</dcterms:modified>
  <cp:revision>35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