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1084580</wp:posOffset>
            </wp:positionH>
            <wp:positionV relativeFrom="paragraph">
              <wp:posOffset>9525</wp:posOffset>
            </wp:positionV>
            <wp:extent cx="1189355" cy="88582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UNIVERSIDADE FEDERAL DO MARANHÃO</w:t>
      </w:r>
    </w:p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HOSPITAL UNIVERSITÁRIO </w:t>
      </w:r>
    </w:p>
    <w:p>
      <w:pPr>
        <w:pStyle w:val="Corpodotexto"/>
        <w:spacing w:lineRule="auto" w:line="360" w:before="80" w:after="0"/>
        <w:ind w:left="3438" w:right="2000" w:hanging="773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UNIDADE DE COMPRAS</w:t>
      </w:r>
    </w:p>
    <w:p>
      <w:pPr>
        <w:pStyle w:val="Corpodotexto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/>
          <w:sz w:val="20"/>
        </w:rPr>
      </w:r>
    </w:p>
    <w:p>
      <w:pPr>
        <w:pStyle w:val="Ttulo1"/>
        <w:spacing w:before="52" w:after="0"/>
        <w:ind w:left="1069" w:right="1085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AVISO</w:t>
      </w:r>
    </w:p>
    <w:p>
      <w:pPr>
        <w:pStyle w:val="Ttulo1"/>
        <w:spacing w:before="52" w:after="0"/>
        <w:ind w:left="1069" w:right="1085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CHAMADA PÚBLICA Nº 1</w:t>
      </w:r>
      <w:r>
        <w:rPr>
          <w:rFonts w:asciiTheme="minorHAnsi" w:hAnsiTheme="minorHAnsi"/>
        </w:rPr>
        <w:t>7</w:t>
      </w:r>
      <w:r>
        <w:rPr>
          <w:rFonts w:asciiTheme="minorHAnsi" w:hAnsiTheme="minorHAnsi"/>
        </w:rPr>
        <w:t>/2021</w:t>
      </w:r>
    </w:p>
    <w:p>
      <w:pPr>
        <w:pStyle w:val="Normal"/>
        <w:spacing w:lineRule="auto" w:line="362" w:before="146" w:after="0"/>
        <w:ind w:left="1976" w:right="1992" w:hanging="2"/>
        <w:jc w:val="center"/>
        <w:rPr>
          <w:rFonts w:ascii="Calibri" w:hAnsi="Calibri" w:asciiTheme="minorHAnsi" w:hAnsiTheme="minorHAnsi"/>
          <w:b/>
          <w:b/>
          <w:sz w:val="24"/>
        </w:rPr>
      </w:pPr>
      <w:r>
        <w:rPr>
          <w:rFonts w:asciiTheme="minorHAnsi" w:hAnsiTheme="minorHAnsi"/>
          <w:b/>
          <w:sz w:val="24"/>
        </w:rPr>
        <w:t>PROCESSO EBSERH SEI Nº 23523.016658/2021-72</w:t>
      </w:r>
    </w:p>
    <w:p>
      <w:pPr>
        <w:pStyle w:val="Normal"/>
        <w:spacing w:lineRule="auto" w:line="362" w:before="146" w:after="0"/>
        <w:ind w:left="1976" w:right="1992" w:hanging="2"/>
        <w:jc w:val="center"/>
        <w:rPr>
          <w:rFonts w:ascii="Calibri" w:hAnsi="Calibri" w:asciiTheme="minorHAnsi" w:hAnsiTheme="minorHAnsi"/>
          <w:b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OBJETO</w:t>
      </w:r>
      <w:r>
        <w:rPr>
          <w:rFonts w:asciiTheme="minorHAnsi" w:hAnsiTheme="minorHAnsi"/>
          <w:bCs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 xml:space="preserve">Aquisição em caráter de urgência de </w:t>
      </w:r>
      <w:r>
        <w:rPr>
          <w:color w:val="000000"/>
        </w:rPr>
        <w:t>de material hospitalar (lentes intraoculares rígidas, lente dobrável e de fixação escleral)</w:t>
      </w:r>
      <w:r>
        <w:rPr>
          <w:rStyle w:val="Strong"/>
          <w:rFonts w:asciiTheme="minorHAnsi" w:hAnsiTheme="minorHAnsi"/>
          <w:b w:val="false"/>
          <w:color w:val="000000"/>
          <w:sz w:val="24"/>
          <w:szCs w:val="24"/>
        </w:rPr>
        <w:t xml:space="preserve">, </w:t>
      </w:r>
      <w:r>
        <w:rPr>
          <w:rFonts w:eastAsia="SimSun" w:cs="Times New Roman"/>
          <w:kern w:val="2"/>
          <w:sz w:val="24"/>
          <w:szCs w:val="24"/>
          <w:lang w:val="pt-BR" w:eastAsia="zh-CN" w:bidi="ar-SA"/>
        </w:rPr>
        <w:t>conforme especificações e quantidades constantes do Termo de Referência – Anexo I.</w:t>
      </w:r>
    </w:p>
    <w:p>
      <w:pPr>
        <w:pStyle w:val="Normal"/>
        <w:spacing w:lineRule="auto" w:line="360"/>
        <w:jc w:val="both"/>
        <w:rPr>
          <w:rFonts w:ascii="Calibri" w:hAnsi="Calibri" w:cs="Times New Roman" w:asciiTheme="minorHAnsi" w:hAnsiTheme="minorHAnsi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>
      <w:pPr>
        <w:pStyle w:val="Normal"/>
        <w:ind w:left="102" w:hanging="0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PRAZO DE PARTICIPAÇÃO: </w:t>
      </w:r>
      <w:r>
        <w:rPr>
          <w:rFonts w:asciiTheme="minorHAnsi" w:hAnsiTheme="minorHAnsi"/>
          <w:sz w:val="24"/>
          <w:szCs w:val="24"/>
        </w:rPr>
        <w:t>07/05/2021, às 09:00, até 13/05/2021 às 23:59 horário de Brasília/DF.</w:t>
      </w:r>
    </w:p>
    <w:p>
      <w:pPr>
        <w:pStyle w:val="Corpodotexto"/>
        <w:spacing w:before="2" w:after="0"/>
        <w:rPr>
          <w:rFonts w:ascii="Calibri" w:hAnsi="Calibri" w:asciiTheme="minorHAnsi" w:hAnsiTheme="minorHAnsi"/>
          <w:sz w:val="20"/>
        </w:rPr>
      </w:pPr>
      <w:r>
        <w:rPr>
          <w:rFonts w:asciiTheme="minorHAnsi" w:hAnsiTheme="minorHAnsi"/>
          <w:sz w:val="20"/>
        </w:rPr>
      </w:r>
    </w:p>
    <w:p>
      <w:pPr>
        <w:pStyle w:val="Corpodotexto"/>
        <w:spacing w:before="11" w:after="0"/>
        <w:rPr>
          <w:rFonts w:ascii="Calibri" w:hAnsi="Calibri" w:asciiTheme="minorHAnsi" w:hAnsiTheme="minorHAnsi"/>
          <w:sz w:val="21"/>
        </w:rPr>
      </w:pPr>
      <w:r>
        <w:rPr>
          <w:rFonts w:asciiTheme="minorHAnsi" w:hAnsiTheme="minorHAnsi"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0" w:leader="none"/>
        </w:tabs>
        <w:spacing w:lineRule="auto" w:line="352"/>
        <w:ind w:left="821" w:right="117" w:hanging="360"/>
        <w:rPr>
          <w:rFonts w:ascii="Calibri" w:hAnsi="Calibri" w:asciiTheme="minorHAnsi" w:hAnsiTheme="minorHAnsi"/>
          <w:sz w:val="24"/>
        </w:rPr>
      </w:pPr>
      <w:r>
        <w:rPr>
          <w:rFonts w:asciiTheme="minorHAnsi" w:hAnsiTheme="minorHAnsi"/>
          <w:sz w:val="24"/>
        </w:rPr>
        <w:t>Edital e demais informações disponíveis em</w:t>
      </w:r>
      <w:r>
        <w:rPr>
          <w:rFonts w:asciiTheme="minorHAnsi" w:hAnsiTheme="minorHAnsi"/>
          <w:color w:val="0462C1"/>
          <w:sz w:val="24"/>
        </w:rPr>
        <w:t xml:space="preserve"> </w:t>
      </w:r>
      <w:r>
        <w:rPr>
          <w:rFonts w:asciiTheme="minorHAnsi" w:hAnsiTheme="minorHAnsi"/>
          <w:color w:val="000000"/>
        </w:rPr>
        <w:t> http://licitacao.huufma.br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0" w:leader="none"/>
        </w:tabs>
        <w:spacing w:before="14" w:after="0"/>
        <w:ind w:left="821" w:right="115" w:hanging="360"/>
        <w:rPr>
          <w:rFonts w:ascii="Calibri" w:hAnsi="Calibri" w:asciiTheme="minorHAnsi" w:hAnsiTheme="minorHAnsi"/>
          <w:sz w:val="24"/>
        </w:rPr>
      </w:pPr>
      <w:r>
        <w:rPr>
          <w:rFonts w:asciiTheme="minorHAnsi" w:hAnsiTheme="minorHAnsi"/>
          <w:sz w:val="24"/>
        </w:rPr>
        <w:t>PEDIDOS DE ESCLARECIMENTO devem ser encaminhados preferencialmente por meio eletrônico em arquivo tipo .doc, via internet exclusivamente, através do e-mail:</w:t>
      </w:r>
      <w:r>
        <w:rPr>
          <w:rFonts w:asciiTheme="minorHAnsi" w:hAnsiTheme="minorHAnsi"/>
          <w:spacing w:val="-3"/>
          <w:sz w:val="24"/>
        </w:rPr>
        <w:t xml:space="preserve"> </w:t>
      </w:r>
      <w:hyperlink r:id="rId3">
        <w:r>
          <w:rPr>
            <w:rStyle w:val="LinkdaInternet"/>
            <w:rFonts w:asciiTheme="minorHAnsi" w:hAnsiTheme="minorHAnsi"/>
            <w:sz w:val="24"/>
          </w:rPr>
          <w:t>compras@huufma.br</w:t>
        </w:r>
      </w:hyperlink>
    </w:p>
    <w:p>
      <w:pPr>
        <w:pStyle w:val="Corpodotexto"/>
        <w:spacing w:lineRule="auto" w:line="360" w:before="148" w:after="0"/>
        <w:ind w:left="102" w:right="117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Informações adicionais serão prestadas na Unidade de Compras do Hospital Universitário Federal do Maranhão, no horário de 08h00min às 12h00min e das 14h00min às 18h00min de segunda a sexta-feira ou pelos</w:t>
      </w:r>
      <w:r>
        <w:rPr>
          <w:rFonts w:asciiTheme="minorHAnsi" w:hAnsiTheme="minorHAnsi"/>
          <w:spacing w:val="-11"/>
        </w:rPr>
        <w:t xml:space="preserve"> </w:t>
      </w:r>
      <w:r>
        <w:rPr>
          <w:rFonts w:asciiTheme="minorHAnsi" w:hAnsiTheme="minorHAnsi"/>
        </w:rPr>
        <w:t>contatos: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Email: compras@huufma.br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Telefone (s): (98) 2109-1188/ 11189/ 6450/ 1245/ 6475.</w:t>
      </w:r>
    </w:p>
    <w:p>
      <w:pPr>
        <w:pStyle w:val="Corpodotexto"/>
        <w:spacing w:lineRule="auto" w:line="360"/>
        <w:ind w:left="102" w:right="-12" w:hanging="0"/>
        <w:jc w:val="both"/>
        <w:rPr>
          <w:rFonts w:ascii="Calibri" w:hAnsi="Calibri"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</w:r>
    </w:p>
    <w:p>
      <w:pPr>
        <w:pStyle w:val="Corpodotexto"/>
        <w:ind w:left="1069" w:right="1084" w:hanging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São Luís (MA), 06 de Maio de 2021.</w:t>
      </w:r>
    </w:p>
    <w:p>
      <w:pPr>
        <w:pStyle w:val="Ttulo1"/>
        <w:ind w:left="1068" w:right="1087" w:hanging="0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Geyzyanne Lanny Santos de Lima</w:t>
      </w:r>
    </w:p>
    <w:p>
      <w:pPr>
        <w:pStyle w:val="Corpodotexto"/>
        <w:ind w:left="1069" w:right="1084" w:hanging="0"/>
        <w:jc w:val="center"/>
        <w:rPr>
          <w:rFonts w:ascii="Calibri" w:hAnsi="Calibri" w:asciiTheme="minorHAnsi" w:hAnsiTheme="minorHAnsi"/>
          <w:sz w:val="16"/>
        </w:rPr>
      </w:pPr>
      <w:r>
        <w:rPr>
          <w:rFonts w:asciiTheme="minorHAnsi" w:hAnsiTheme="minorHAnsi"/>
        </w:rPr>
        <w:t>Chefe da Unidade de Compras/HU-UFMA</w:t>
      </w:r>
    </w:p>
    <w:p>
      <w:pPr>
        <w:pStyle w:val="Normal"/>
        <w:spacing w:lineRule="exact" w:line="219"/>
        <w:ind w:left="1069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EMPRESA BRASILEIRA DE SERVIÇOS HOSPITALARES – HUUFMA, CPNJ 15.126.437/0004-96</w:t>
      </w:r>
    </w:p>
    <w:p>
      <w:pPr>
        <w:pStyle w:val="Normal"/>
        <w:spacing w:lineRule="exact" w:line="219" w:before="1" w:after="0"/>
        <w:ind w:left="1069" w:right="1086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Rua Barão de Itapary, 227 – Centro – CEP: 65.020-070 – São Luís – Maranhão</w:t>
      </w:r>
    </w:p>
    <w:p>
      <w:pPr>
        <w:pStyle w:val="Normal"/>
        <w:spacing w:lineRule="exact" w:line="219"/>
        <w:ind w:left="1069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Tel./ Fax: (098)</w:t>
      </w:r>
      <w:r>
        <w:rPr>
          <w:rFonts w:asciiTheme="minorHAnsi" w:hAnsiTheme="minorHAnsi"/>
          <w:b/>
          <w:sz w:val="18"/>
          <w:szCs w:val="18"/>
        </w:rPr>
        <w:t xml:space="preserve"> 2109-1188/ 2109-1189/ 2109-1245/ 2109-6475/ 2109-6450</w:t>
      </w:r>
      <w:r>
        <w:rPr>
          <w:rFonts w:asciiTheme="minorHAnsi" w:hAnsiTheme="minorHAnsi"/>
          <w:b/>
          <w:sz w:val="18"/>
        </w:rPr>
        <w:t xml:space="preserve"> </w:t>
      </w:r>
    </w:p>
    <w:p>
      <w:pPr>
        <w:pStyle w:val="Normal"/>
        <w:spacing w:before="1" w:after="0"/>
        <w:ind w:left="1067" w:right="1087" w:hanging="0"/>
        <w:jc w:val="center"/>
        <w:rPr>
          <w:rFonts w:ascii="Calibri" w:hAnsi="Calibri" w:asciiTheme="minorHAnsi" w:hAnsiTheme="minorHAnsi"/>
          <w:b/>
          <w:b/>
          <w:sz w:val="18"/>
        </w:rPr>
      </w:pPr>
      <w:r>
        <w:rPr>
          <w:rFonts w:asciiTheme="minorHAnsi" w:hAnsiTheme="minorHAnsi"/>
          <w:b/>
          <w:sz w:val="18"/>
        </w:rPr>
        <w:t>E-mail: compras@h</w:t>
      </w:r>
      <w:bookmarkStart w:id="0" w:name="_GoBack"/>
      <w:bookmarkEnd w:id="0"/>
      <w:r>
        <w:rPr>
          <w:rFonts w:asciiTheme="minorHAnsi" w:hAnsiTheme="minorHAnsi"/>
          <w:b/>
          <w:sz w:val="18"/>
        </w:rPr>
        <w:t>uufma.br</w:t>
      </w:r>
    </w:p>
    <w:sectPr>
      <w:type w:val="nextPage"/>
      <w:pgSz w:w="12240" w:h="15840"/>
      <w:pgMar w:left="1418" w:right="1418" w:header="0" w:top="641" w:footer="0" w:bottom="27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74" w:hanging="0"/>
      </w:pPr>
      <w:rPr>
        <w:rFonts w:ascii="Symbol" w:hAnsi="Symbol" w:cs="Symbol" w:hint="default"/>
        <w:sz w:val="24"/>
        <w:szCs w:val="24"/>
        <w:w w:val="100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6" w:hanging="0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0" w:hanging="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4" w:hanging="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8" w:hanging="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92" w:hanging="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16" w:hanging="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40" w:hanging="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64" w:hanging="0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qFormat/>
    <w:pPr>
      <w:ind w:left="1068" w:right="1085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00d67"/>
    <w:rPr>
      <w:b/>
      <w:bCs/>
    </w:rPr>
  </w:style>
  <w:style w:type="character" w:styleId="LinkdaInternet">
    <w:name w:val="Link da Internet"/>
    <w:basedOn w:val="DefaultParagraphFont"/>
    <w:uiPriority w:val="99"/>
    <w:rsid w:val="00b626da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821" w:right="115" w:hanging="360"/>
      <w:jc w:val="both"/>
    </w:pPr>
    <w:rPr/>
  </w:style>
  <w:style w:type="paragraph" w:styleId="TableParagraph" w:customStyle="1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mpras@huufma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LibreOffice/7.1.2.2$Windows_X86_64 LibreOffice_project/8a45595d069ef5570103caea1b71cc9d82b2aae4</Application>
  <AppVersion>15.0000</AppVersion>
  <Pages>1</Pages>
  <Words>210</Words>
  <Characters>1349</Characters>
  <CharactersWithSpaces>1549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2020-02-03T14:46:00Z</dcterms:created>
  <dc:creator>huufma</dc:creator>
  <dc:description/>
  <dc:language>pt-BR</dc:language>
  <cp:lastModifiedBy/>
  <cp:lastPrinted>2021-01-14T10:41:00Z</cp:lastPrinted>
  <dcterms:modified xsi:type="dcterms:W3CDTF">2021-05-06T15:37:19Z</dcterms:modified>
  <cp:revision>35</cp:revision>
  <dc:subject/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