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UNIVERSIDADE FEDERAL DO MARANHÃO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HOSPITAL UNIVERSITÁRIO 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UNIDADE DE COMPRAS</w:t>
      </w:r>
    </w:p>
    <w:p>
      <w:pPr>
        <w:pStyle w:val="Corpodotexto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AVISO</w:t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CHAMADA PÚBLICA Nº 09/2021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>PROCESSO EBSERH SEI Nº 23523.014431/2021-92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</w:t>
      </w:r>
    </w:p>
    <w:p>
      <w:pPr>
        <w:pStyle w:val="Normal"/>
        <w:spacing w:lineRule="auto" w:line="360"/>
        <w:jc w:val="both"/>
        <w:rPr>
          <w:rFonts w:ascii="Calibri" w:hAnsi="Calibri" w:eastAsia="SimSun" w:cs="Times New Roman" w:asciiTheme="minorHAnsi" w:hAnsiTheme="minorHAnsi"/>
          <w:kern w:val="2"/>
          <w:sz w:val="24"/>
          <w:szCs w:val="24"/>
          <w:lang w:val="pt-BR" w:eastAsia="zh-CN" w:bidi="ar-SA"/>
        </w:rPr>
      </w:pPr>
      <w:r>
        <w:rPr>
          <w:rFonts w:asciiTheme="minorHAnsi" w:hAnsiTheme="minorHAnsi"/>
          <w:b/>
          <w:sz w:val="24"/>
          <w:szCs w:val="24"/>
        </w:rPr>
        <w:t>OBJETO</w:t>
      </w:r>
      <w:r>
        <w:rPr>
          <w:rFonts w:asciiTheme="minorHAnsi" w:hAnsiTheme="minorHAnsi"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eastAsia="SimSun" w:cs="Times New Roman"/>
          <w:kern w:val="2"/>
          <w:sz w:val="24"/>
          <w:szCs w:val="24"/>
          <w:lang w:val="pt-BR" w:eastAsia="zh-CN" w:bidi="ar-SA"/>
        </w:rPr>
        <w:t>Aquisição em caráter de urgência de medicamentos (amicacina, ceftazidima, enoxaparina, heparina, lidocaina. sulfametoxazol, atropina, omeprazol e outros), em caráter emergencial</w:t>
      </w:r>
      <w:r>
        <w:rPr>
          <w:rFonts w:eastAsia="SimSun" w:cs="Times New Roman"/>
          <w:bCs/>
          <w:kern w:val="2"/>
          <w:lang w:val="pt-BR" w:eastAsia="zh-CN" w:bidi="ar-SA"/>
        </w:rPr>
        <w:t xml:space="preserve">, </w:t>
      </w:r>
      <w:r>
        <w:rPr>
          <w:rFonts w:eastAsia="SimSun" w:cs="Times New Roman"/>
          <w:kern w:val="2"/>
          <w:sz w:val="24"/>
          <w:szCs w:val="24"/>
          <w:lang w:val="pt-BR" w:eastAsia="zh-CN" w:bidi="ar-SA"/>
        </w:rPr>
        <w:t>conforme especificações e quantidades constantes do Termo de Referência – Anexo I.</w:t>
      </w:r>
    </w:p>
    <w:p>
      <w:pPr>
        <w:pStyle w:val="Normal"/>
        <w:spacing w:lineRule="auto" w:line="360"/>
        <w:jc w:val="both"/>
        <w:rPr>
          <w:rFonts w:ascii="Calibri" w:hAnsi="Calibri" w:cs="Times New Roman" w:asciiTheme="minorHAnsi" w:hAnsiTheme="minorHAnsi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pStyle w:val="Normal"/>
        <w:ind w:left="102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PRAZO DE PARTICIPAÇÃO: </w:t>
      </w:r>
      <w:r>
        <w:rPr>
          <w:rFonts w:asciiTheme="minorHAnsi" w:hAnsiTheme="minorHAnsi"/>
          <w:sz w:val="24"/>
          <w:szCs w:val="24"/>
        </w:rPr>
        <w:t>26/04/2021, às 09:00, até 30/04/2021 às 23:59 horário de Brasília/DF.</w:t>
      </w:r>
    </w:p>
    <w:p>
      <w:pPr>
        <w:pStyle w:val="Corpodotexto"/>
        <w:spacing w:before="2" w:after="0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Corpodotexto"/>
        <w:spacing w:before="11" w:after="0"/>
        <w:rPr>
          <w:rFonts w:ascii="Calibri" w:hAnsi="Calibri" w:asciiTheme="minorHAnsi" w:hAnsiTheme="minorHAnsi"/>
          <w:sz w:val="21"/>
        </w:rPr>
      </w:pPr>
      <w:r>
        <w:rPr>
          <w:rFonts w:asciiTheme="minorHAnsi" w:hAnsiTheme="minorHAnsi"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lineRule="auto" w:line="352"/>
        <w:ind w:left="821" w:right="117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Edital e demais informações disponíveis em</w:t>
      </w:r>
      <w:r>
        <w:rPr>
          <w:rFonts w:asciiTheme="minorHAnsi" w:hAnsiTheme="minorHAnsi"/>
          <w:color w:val="0462C1"/>
          <w:sz w:val="24"/>
        </w:rPr>
        <w:t xml:space="preserve"> </w:t>
      </w:r>
      <w:r>
        <w:rPr>
          <w:rFonts w:asciiTheme="minorHAnsi" w:hAnsiTheme="minorHAnsi"/>
          <w:color w:val="000000"/>
        </w:rPr>
        <w:t> http://licitacao.huufma.br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before="14" w:after="0"/>
        <w:ind w:left="821" w:right="115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>
        <w:rPr>
          <w:rFonts w:asciiTheme="minorHAnsi" w:hAnsiTheme="minorHAnsi"/>
          <w:spacing w:val="-3"/>
          <w:sz w:val="24"/>
        </w:rPr>
        <w:t xml:space="preserve"> </w:t>
      </w:r>
      <w:hyperlink r:id="rId3">
        <w:r>
          <w:rPr>
            <w:rStyle w:val="LinkdaInternet"/>
            <w:rFonts w:asciiTheme="minorHAnsi" w:hAnsiTheme="minorHAnsi"/>
            <w:sz w:val="24"/>
          </w:rPr>
          <w:t>compras@huufma.br</w:t>
        </w:r>
      </w:hyperlink>
    </w:p>
    <w:p>
      <w:pPr>
        <w:pStyle w:val="Corpodotexto"/>
        <w:spacing w:lineRule="auto" w:line="360" w:before="148" w:after="0"/>
        <w:ind w:left="102" w:right="117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Informações adicionais serão prestadas na Unidade de Compras do Hospital Universitário Federal do Maranhão, no horário de 08h00min às 12h00min e das 14h00min às 18h00min de segunda a sexta-feira ou pelos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contatos: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Email: compras@huufma.br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Telefone (s): (98) 2109-1188/ 11189/ 6450/ 1245/ 6475.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São Luís (MA), 23</w:t>
      </w:r>
      <w:bookmarkStart w:id="0" w:name="_GoBack"/>
      <w:bookmarkEnd w:id="0"/>
      <w:r>
        <w:rPr>
          <w:rFonts w:asciiTheme="minorHAnsi" w:hAnsiTheme="minorHAnsi"/>
        </w:rPr>
        <w:t xml:space="preserve"> de Abril de 2021.</w:t>
      </w:r>
    </w:p>
    <w:p>
      <w:pPr>
        <w:pStyle w:val="Ttulo1"/>
        <w:ind w:left="1068" w:right="1087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Geyzyanne Lanny Santos de Lima</w:t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  <w:sz w:val="16"/>
        </w:rPr>
      </w:pPr>
      <w:r>
        <w:rPr>
          <w:rFonts w:asciiTheme="minorHAnsi" w:hAnsiTheme="minorHAnsi"/>
        </w:rPr>
        <w:t>Chefe da Unidade de Compras/HU-UFMA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EMPRESA BRASILEIRA DE SERVIÇOS HOSPITALARES – HUUFMA, CPNJ 15.126.437/0004-96</w:t>
      </w:r>
    </w:p>
    <w:p>
      <w:pPr>
        <w:pStyle w:val="Normal"/>
        <w:spacing w:lineRule="exact" w:line="219" w:before="1" w:after="0"/>
        <w:ind w:left="1069" w:right="1086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Tel./ Fax: (098)</w:t>
      </w:r>
      <w:r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>
        <w:rPr>
          <w:rFonts w:asciiTheme="minorHAnsi" w:hAnsiTheme="minorHAnsi"/>
          <w:b/>
          <w:sz w:val="18"/>
        </w:rPr>
        <w:t xml:space="preserve"> </w:t>
      </w:r>
    </w:p>
    <w:p>
      <w:pPr>
        <w:pStyle w:val="Normal"/>
        <w:spacing w:before="1" w:after="0"/>
        <w:ind w:left="1067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E-mail: compras@huufma.br</w:t>
      </w:r>
    </w:p>
    <w:sectPr>
      <w:type w:val="nextPage"/>
      <w:pgSz w:w="12240" w:h="15840"/>
      <w:pgMar w:left="1418" w:right="1418" w:header="0" w:top="641" w:footer="0" w:bottom="27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74" w:hanging="0"/>
      </w:pPr>
      <w:rPr>
        <w:rFonts w:ascii="Symbol" w:hAnsi="Symbol" w:cs="Symbol" w:hint="default"/>
        <w:sz w:val="24"/>
        <w:szCs w:val="24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6" w:hanging="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0" w:hanging="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4" w:hanging="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8" w:hanging="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2" w:hanging="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16" w:hanging="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40" w:hanging="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64" w:hanging="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qFormat/>
    <w:pPr>
      <w:ind w:left="1068" w:right="108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0d67"/>
    <w:rPr>
      <w:b/>
      <w:bCs/>
    </w:rPr>
  </w:style>
  <w:style w:type="character" w:styleId="LinkdaInternet">
    <w:name w:val="Link da Internet"/>
    <w:basedOn w:val="DefaultParagraphFont"/>
    <w:uiPriority w:val="99"/>
    <w:rsid w:val="00b626da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21" w:right="115" w:hanging="360"/>
      <w:jc w:val="both"/>
    </w:pPr>
    <w:rPr/>
  </w:style>
  <w:style w:type="paragraph" w:styleId="TableParagraph" w:customStyle="1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mpras@huufma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LibreOffice/7.1.2.2$Windows_X86_64 LibreOffice_project/8a45595d069ef5570103caea1b71cc9d82b2aae4</Application>
  <AppVersion>15.0000</AppVersion>
  <Pages>1</Pages>
  <Words>212</Words>
  <Characters>1398</Characters>
  <CharactersWithSpaces>1600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2020-02-03T14:46:00Z</dcterms:created>
  <dc:creator>huufma</dc:creator>
  <dc:description/>
  <dc:language>pt-BR</dc:language>
  <cp:lastModifiedBy>Geyzyanne Lanny Santos De Lima</cp:lastModifiedBy>
  <cp:lastPrinted>2021-01-14T10:41:00Z</cp:lastPrinted>
  <dcterms:modified xsi:type="dcterms:W3CDTF">2021-04-23T13:12:00Z</dcterms:modified>
  <cp:revision>36</cp:revision>
  <dc:subject/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