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5B992B4E" w14:textId="7976DE2B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8E48DD">
        <w:rPr>
          <w:b/>
          <w:sz w:val="24"/>
        </w:rPr>
        <w:t>039</w:t>
      </w:r>
      <w:r w:rsidR="00B62FFE">
        <w:rPr>
          <w:b/>
          <w:sz w:val="24"/>
        </w:rPr>
        <w:t>/2021</w:t>
      </w:r>
      <w:r>
        <w:rPr>
          <w:b/>
          <w:sz w:val="24"/>
        </w:rPr>
        <w:t xml:space="preserve"> PROC</w:t>
      </w:r>
      <w:r w:rsidR="00051C25">
        <w:rPr>
          <w:b/>
          <w:sz w:val="24"/>
        </w:rPr>
        <w:t xml:space="preserve">ESSO EBSERH SEI Nº </w:t>
      </w:r>
      <w:r w:rsidR="008E48DD">
        <w:rPr>
          <w:b/>
          <w:sz w:val="24"/>
        </w:rPr>
        <w:t>23523.004313/2021-76</w:t>
      </w:r>
    </w:p>
    <w:p w14:paraId="6E6C9085" w14:textId="1B9A0507" w:rsidR="008E48DD" w:rsidRPr="000A3AFD" w:rsidRDefault="00804493" w:rsidP="008E48DD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8E48DD" w:rsidRPr="000A3AFD">
        <w:rPr>
          <w:rFonts w:cs="Times New Roman"/>
        </w:rPr>
        <w:t xml:space="preserve">AQUISIÇÃO DE </w:t>
      </w:r>
      <w:r w:rsidR="008E48DD" w:rsidRPr="004A6198">
        <w:rPr>
          <w:rFonts w:eastAsia="Times New Roman" w:cs="Times New Roman"/>
          <w:color w:val="000000"/>
        </w:rPr>
        <w:t>REAGENTES E INSUMOS PARA O SETOR DE HEMATOLOGIA </w:t>
      </w:r>
      <w:r w:rsidR="008E48DD" w:rsidRPr="004A6198">
        <w:rPr>
          <w:rFonts w:eastAsia="Times New Roman" w:cs="Times New Roman"/>
          <w:b/>
          <w:bCs/>
          <w:color w:val="000000"/>
        </w:rPr>
        <w:t>PARA DIAGNÓSTICO E MONITORAMENTO DOS DISTÚRBIOS HEMORRÁGICOS E TROMBÓTICOS EM PACIENTES CARDÍACOS, ONCOLÓGICOS, ASSIM COMO OS DE TRANSPLANTES, OS DA TERAPIA INTENSIVA E POLITRAUMAS, DENTRE OUTROS DA MEDICINA DE ALTA E MÉDIA COMPLEXIDADE DA UNIDADE PRESIDENTE DUTRA (HUPD)</w:t>
      </w:r>
      <w:r w:rsidR="008E48DD" w:rsidRPr="004A6198">
        <w:rPr>
          <w:rFonts w:eastAsia="Times New Roman" w:cs="Times New Roman"/>
          <w:color w:val="000000"/>
        </w:rPr>
        <w:t> COM CESSÃO DE EQUIPAMENTO, MANUTENÇÃO PREVENTIVA E CORRETIVA, FORNECIMENTO DE PEÇAS E SUPRIMENTOS NECESSÁRIOS, INCLUINDO CONTROLES DE QUALIDADE, E FORNECIMENTOS DOS INSUMOS</w:t>
      </w:r>
      <w:r w:rsidR="008E48DD" w:rsidRPr="000A3AFD">
        <w:rPr>
          <w:rFonts w:cs="Times New Roman"/>
          <w:b/>
        </w:rPr>
        <w:t xml:space="preserve">, CONFORME ESPECIFICAÇÕES E QUANTIDADES CONSTANTES </w:t>
      </w:r>
      <w:r w:rsidR="008E48DD" w:rsidRPr="00DE2CEB">
        <w:rPr>
          <w:rFonts w:cs="Times New Roman"/>
          <w:b/>
        </w:rPr>
        <w:t>DO ITEM 03</w:t>
      </w:r>
      <w:r w:rsidR="008E48DD" w:rsidRPr="000A3AFD">
        <w:rPr>
          <w:rFonts w:cs="Times New Roman"/>
          <w:b/>
        </w:rPr>
        <w:t xml:space="preserve"> DO TERMO DE REFERÊNCIA – ANEXO I.</w:t>
      </w:r>
    </w:p>
    <w:p w14:paraId="0E85A746" w14:textId="77777777" w:rsidR="008E48DD" w:rsidRDefault="008E48DD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1D02ADF4" w14:textId="179E0DCF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8E48DD">
        <w:rPr>
          <w:sz w:val="24"/>
        </w:rPr>
        <w:t>12</w:t>
      </w:r>
      <w:r w:rsidR="00051C25">
        <w:rPr>
          <w:sz w:val="24"/>
        </w:rPr>
        <w:t>/</w:t>
      </w:r>
      <w:r w:rsidR="00B62FFE">
        <w:rPr>
          <w:sz w:val="24"/>
        </w:rPr>
        <w:t>05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D353D9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65CD42B9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8E48DD">
        <w:t>30</w:t>
      </w:r>
      <w:r>
        <w:t xml:space="preserve"> de </w:t>
      </w:r>
      <w:r w:rsidR="00B62FFE">
        <w:t>abril</w:t>
      </w:r>
      <w:r w:rsidR="00804493">
        <w:t xml:space="preserve"> de 202</w:t>
      </w:r>
      <w:r w:rsidR="00D353D9">
        <w:t>1</w:t>
      </w:r>
      <w:r w:rsidR="00804493">
        <w:t>.</w:t>
      </w:r>
    </w:p>
    <w:p w14:paraId="11ED5245" w14:textId="77777777" w:rsidR="003F62BA" w:rsidRDefault="00804493">
      <w:pPr>
        <w:pStyle w:val="Ttulo1"/>
        <w:ind w:right="1087"/>
      </w:pPr>
      <w:r>
        <w:t>Vania da Silva Maia</w:t>
      </w:r>
    </w:p>
    <w:p w14:paraId="5879DD29" w14:textId="77777777" w:rsidR="003F62BA" w:rsidRDefault="00804493">
      <w:pPr>
        <w:pStyle w:val="Corpodetexto"/>
        <w:ind w:left="1069" w:right="1084"/>
        <w:jc w:val="center"/>
      </w:pPr>
      <w:r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3F62BA"/>
    <w:rsid w:val="0045337B"/>
    <w:rsid w:val="004C19CB"/>
    <w:rsid w:val="00501D89"/>
    <w:rsid w:val="00654192"/>
    <w:rsid w:val="007414F1"/>
    <w:rsid w:val="00804493"/>
    <w:rsid w:val="008616D8"/>
    <w:rsid w:val="008E48DD"/>
    <w:rsid w:val="009E00AE"/>
    <w:rsid w:val="00A16B1E"/>
    <w:rsid w:val="00B23669"/>
    <w:rsid w:val="00B62FFE"/>
    <w:rsid w:val="00CF5676"/>
    <w:rsid w:val="00D353D9"/>
    <w:rsid w:val="00DB0FCE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Nubia Rocha</cp:lastModifiedBy>
  <cp:revision>2</cp:revision>
  <cp:lastPrinted>2021-01-14T10:41:00Z</cp:lastPrinted>
  <dcterms:created xsi:type="dcterms:W3CDTF">2021-04-30T15:27:00Z</dcterms:created>
  <dcterms:modified xsi:type="dcterms:W3CDTF">2021-04-30T15:27:00Z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