
<file path=[Content_Types].xml><?xml version="1.0" encoding="utf-8"?>
<Types xmlns="http://schemas.openxmlformats.org/package/2006/content-types">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4" w:sz="4" w:val="single"/>
        </w:pBd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1. PREÂMBULO</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0" w:right="0" w:hanging="11"/>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Empresa Brasileira de Serviços Hospitalares – Ebserh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por meio de sua Unidade HOSPITAL UNIVERSITÁRIO DA UNIVERSIDADE FEDERAL DO MARANHÃO - HU-UFMA, inscrita no CNPJ 15.126.437/0004-96, UG-155010, sediada Rua Barão de Itapary, 227 – CEP.: 65.020-070 – Centro – São Luís (MA)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 pessoa do Agente de Licitação designado pela </w:t>
      </w:r>
      <w:hyperlink r:id="rId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Portaria de nº 270, publicada em 14 de setembro de 2020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torna público para conhecimento de todos os interessados que fará realizar licitação, para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REGISTRO DE PREÇOS,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na modalidade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PREGÃO ELETRÔNICO.</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numPr>
          <w:ilvl w:val="0"/>
          <w:numId w:val="11"/>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DISPOSIÇÕES PRELIMINARES</w:t>
      </w:r>
    </w:p>
    <w:p w:rsidR="00000000" w:rsidDel="00000000" w:rsidP="00000000" w:rsidRDefault="00000000" w:rsidRPr="00000000" w14:paraId="0000000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A presente licitação será realizada em sessão pública, por meio da internet, Sistema Comprasnet.</w:t>
      </w:r>
    </w:p>
    <w:p w:rsidR="00000000" w:rsidDel="00000000" w:rsidP="00000000" w:rsidRDefault="00000000" w:rsidRPr="00000000" w14:paraId="00000008">
      <w:pPr>
        <w:keepNext w:val="0"/>
        <w:keepLines w:val="0"/>
        <w:widowControl w:val="1"/>
        <w:numPr>
          <w:ilvl w:val="2"/>
          <w:numId w:val="1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Modo de disputa: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“aberto e fechado”;</w:t>
      </w:r>
      <w:r w:rsidDel="00000000" w:rsidR="00000000" w:rsidRPr="00000000">
        <w:rPr>
          <w:rtl w:val="0"/>
        </w:rPr>
      </w:r>
    </w:p>
    <w:p w:rsidR="00000000" w:rsidDel="00000000" w:rsidP="00000000" w:rsidRDefault="00000000" w:rsidRPr="00000000" w14:paraId="00000009">
      <w:pPr>
        <w:spacing w:line="360" w:lineRule="auto"/>
        <w:jc w:val="both"/>
        <w:rPr>
          <w:rFonts w:ascii="Calibri" w:cs="Calibri" w:eastAsia="Calibri" w:hAnsi="Calibri"/>
          <w:highlight w:val="white"/>
        </w:rPr>
      </w:pPr>
      <w:r w:rsidDel="00000000" w:rsidR="00000000" w:rsidRPr="00000000">
        <w:rPr>
          <w:rFonts w:ascii="Calibri" w:cs="Calibri" w:eastAsia="Calibri" w:hAnsi="Calibri"/>
          <w:rtl w:val="0"/>
        </w:rPr>
        <w:t xml:space="preserve">2.1.2. Critério de Julgamento: </w:t>
      </w:r>
      <w:r w:rsidDel="00000000" w:rsidR="00000000" w:rsidRPr="00000000">
        <w:rPr>
          <w:rFonts w:ascii="Calibri" w:cs="Calibri" w:eastAsia="Calibri" w:hAnsi="Calibri"/>
          <w:b w:val="1"/>
          <w:highlight w:val="white"/>
          <w:rtl w:val="0"/>
        </w:rPr>
        <w:t xml:space="preserve">Menor Preço Por Item</w:t>
      </w:r>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0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 O processamento será conduzido por empregado público ou servidor público cedido ou em exercício na unidade administrada pela Ebserh, denominado Agente de Licitação, mediante inserção de monitoramento de dados gerados ou transferidos para o portal COMPRASNET;</w:t>
      </w:r>
    </w:p>
    <w:p w:rsidR="00000000" w:rsidDel="00000000" w:rsidP="00000000" w:rsidRDefault="00000000" w:rsidRPr="00000000" w14:paraId="0000000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 O tempo e a forma de disputa será conforme estabelecido posteriormente no Item 10.</w:t>
      </w:r>
    </w:p>
    <w:p w:rsidR="00000000" w:rsidDel="00000000" w:rsidP="00000000" w:rsidRDefault="00000000" w:rsidRPr="00000000" w14:paraId="0000000C">
      <w:pPr>
        <w:spacing w:line="360" w:lineRule="auto"/>
        <w:jc w:val="both"/>
        <w:rPr>
          <w:rFonts w:ascii="Calibri" w:cs="Calibri" w:eastAsia="Calibri" w:hAnsi="Calibri"/>
          <w:highlight w:val="yellow"/>
        </w:rPr>
      </w:pPr>
      <w:r w:rsidDel="00000000" w:rsidR="00000000" w:rsidRPr="00000000">
        <w:rPr>
          <w:rFonts w:ascii="Calibri" w:cs="Calibri" w:eastAsia="Calibri" w:hAnsi="Calibri"/>
          <w:rtl w:val="0"/>
        </w:rPr>
        <w:t xml:space="preserve">2.4. </w:t>
      </w:r>
      <w:r w:rsidDel="00000000" w:rsidR="00000000" w:rsidRPr="00000000">
        <w:rPr>
          <w:rFonts w:ascii="Calibri" w:cs="Calibri" w:eastAsia="Calibri" w:hAnsi="Calibri"/>
          <w:b w:val="1"/>
          <w:u w:val="single"/>
          <w:rtl w:val="0"/>
        </w:rPr>
        <w:t xml:space="preserve">Até 02 (dois) dias úteis antes da data fixada para a abertura da sessão pública</w:t>
      </w:r>
      <w:r w:rsidDel="00000000" w:rsidR="00000000" w:rsidRPr="00000000">
        <w:rPr>
          <w:rFonts w:ascii="Calibri" w:cs="Calibri" w:eastAsia="Calibri" w:hAnsi="Calibri"/>
          <w:rtl w:val="0"/>
        </w:rPr>
        <w:t xml:space="preserve">, qualquer pessoa poderá </w:t>
      </w:r>
      <w:r w:rsidDel="00000000" w:rsidR="00000000" w:rsidRPr="00000000">
        <w:rPr>
          <w:rFonts w:ascii="Calibri" w:cs="Calibri" w:eastAsia="Calibri" w:hAnsi="Calibri"/>
          <w:b w:val="1"/>
          <w:rtl w:val="0"/>
        </w:rPr>
        <w:t xml:space="preserve">impugnar </w:t>
      </w:r>
      <w:r w:rsidDel="00000000" w:rsidR="00000000" w:rsidRPr="00000000">
        <w:rPr>
          <w:rFonts w:ascii="Calibri" w:cs="Calibri" w:eastAsia="Calibri" w:hAnsi="Calibri"/>
          <w:rtl w:val="0"/>
        </w:rPr>
        <w:t xml:space="preserve">o ato convocatório do Pregão eletrônico</w:t>
      </w:r>
      <w:r w:rsidDel="00000000" w:rsidR="00000000" w:rsidRPr="00000000">
        <w:rPr>
          <w:rFonts w:ascii="Calibri" w:cs="Calibri" w:eastAsia="Calibri" w:hAnsi="Calibri"/>
          <w:b w:val="1"/>
          <w:rtl w:val="0"/>
        </w:rPr>
        <w:t xml:space="preserve">  e/ou solicitar pedidos de esclarecimentos </w:t>
      </w:r>
      <w:r w:rsidDel="00000000" w:rsidR="00000000" w:rsidRPr="00000000">
        <w:rPr>
          <w:rFonts w:ascii="Calibri" w:cs="Calibri" w:eastAsia="Calibri" w:hAnsi="Calibri"/>
          <w:rtl w:val="0"/>
        </w:rPr>
        <w:t xml:space="preserve">referentes ao processo licitatório, encaminhando ao Agente de Licitação, </w:t>
      </w:r>
      <w:r w:rsidDel="00000000" w:rsidR="00000000" w:rsidRPr="00000000">
        <w:rPr>
          <w:rFonts w:ascii="Calibri" w:cs="Calibri" w:eastAsia="Calibri" w:hAnsi="Calibri"/>
          <w:b w:val="1"/>
          <w:rtl w:val="0"/>
        </w:rPr>
        <w:t xml:space="preserve">preferencialmente por meio eletrônico, até às 18h</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em arquivo tipo .doc</w:t>
      </w:r>
      <w:r w:rsidDel="00000000" w:rsidR="00000000" w:rsidRPr="00000000">
        <w:rPr>
          <w:rFonts w:ascii="Calibri" w:cs="Calibri" w:eastAsia="Calibri" w:hAnsi="Calibri"/>
          <w:rtl w:val="0"/>
        </w:rPr>
        <w:t xml:space="preserve">, via internet </w:t>
      </w:r>
      <w:r w:rsidDel="00000000" w:rsidR="00000000" w:rsidRPr="00000000">
        <w:rPr>
          <w:rFonts w:ascii="Calibri" w:cs="Calibri" w:eastAsia="Calibri" w:hAnsi="Calibri"/>
          <w:b w:val="1"/>
          <w:rtl w:val="0"/>
        </w:rPr>
        <w:t xml:space="preserve">exclusivamente, </w:t>
      </w:r>
      <w:r w:rsidDel="00000000" w:rsidR="00000000" w:rsidRPr="00000000">
        <w:rPr>
          <w:rFonts w:ascii="Calibri" w:cs="Calibri" w:eastAsia="Calibri" w:hAnsi="Calibri"/>
          <w:rtl w:val="0"/>
        </w:rPr>
        <w:t xml:space="preserve">através do </w:t>
      </w:r>
      <w:r w:rsidDel="00000000" w:rsidR="00000000" w:rsidRPr="00000000">
        <w:rPr>
          <w:rFonts w:ascii="Calibri" w:cs="Calibri" w:eastAsia="Calibri" w:hAnsi="Calibri"/>
          <w:b w:val="1"/>
          <w:rtl w:val="0"/>
        </w:rPr>
        <w:t xml:space="preserve">e-mail</w:t>
      </w:r>
      <w:r w:rsidDel="00000000" w:rsidR="00000000" w:rsidRPr="00000000">
        <w:rPr>
          <w:rFonts w:ascii="Calibri" w:cs="Calibri" w:eastAsia="Calibri" w:hAnsi="Calibri"/>
          <w:rtl w:val="0"/>
        </w:rPr>
        <w:t xml:space="preserve">: </w:t>
      </w:r>
      <w:hyperlink r:id="rId8">
        <w:r w:rsidDel="00000000" w:rsidR="00000000" w:rsidRPr="00000000">
          <w:rPr>
            <w:rFonts w:ascii="Calibri" w:cs="Calibri" w:eastAsia="Calibri" w:hAnsi="Calibri"/>
            <w:color w:val="0000ff"/>
            <w:u w:val="single"/>
            <w:rtl w:val="0"/>
          </w:rPr>
          <w:t xml:space="preserve">edital@huufma.br</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0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2.5.  Caberá ao Agente de Licitação, auxiliado pela área demandante, decidir sobre impugnação ou responder o esclarecimento no prazo de até 01 (um) dia útil após seu recebimento. </w:t>
      </w:r>
    </w:p>
    <w:p w:rsidR="00000000" w:rsidDel="00000000" w:rsidP="00000000" w:rsidRDefault="00000000" w:rsidRPr="00000000" w14:paraId="0000000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2.6. </w:t>
      </w:r>
      <w:r w:rsidDel="00000000" w:rsidR="00000000" w:rsidRPr="00000000">
        <w:rPr>
          <w:rFonts w:ascii="Calibri" w:cs="Calibri" w:eastAsia="Calibri" w:hAnsi="Calibri"/>
          <w:color w:val="000000"/>
          <w:rtl w:val="0"/>
        </w:rPr>
        <w:t xml:space="preserve">Não serão conhecidas as impugnações ao Edital, bem como os pedidos de esclarecimentos interpostos após os prazos legais.</w:t>
      </w:r>
      <w:r w:rsidDel="00000000" w:rsidR="00000000" w:rsidRPr="00000000">
        <w:rPr>
          <w:rtl w:val="0"/>
        </w:rPr>
      </w:r>
    </w:p>
    <w:p w:rsidR="00000000" w:rsidDel="00000000" w:rsidP="00000000" w:rsidRDefault="00000000" w:rsidRPr="00000000" w14:paraId="0000000F">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2.7. Qualquer modificação no Edital que, inquestionavelmente, afete a formulação das propostas exigirá divulgação pelo mesmo instrumento de publicação em que se deu o texto original, reabrindo-se o prazo inicialmente estabelecido.</w:t>
      </w:r>
    </w:p>
    <w:p w:rsidR="00000000" w:rsidDel="00000000" w:rsidP="00000000" w:rsidRDefault="00000000" w:rsidRPr="00000000" w14:paraId="00000010">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2.8</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highlight w:val="white"/>
          <w:rtl w:val="0"/>
        </w:rPr>
        <w:t xml:space="preserve">As respostas às impugnações e aos esclarecimentos prestados pelo Agente de Licitação serão inseridas no campo AVISOS no sistema COMPRASNET e nos autos do processo licitatório e estarão disponíveis para consulta por qualquer interessado.</w:t>
      </w:r>
    </w:p>
    <w:p w:rsidR="00000000" w:rsidDel="00000000" w:rsidP="00000000" w:rsidRDefault="00000000" w:rsidRPr="00000000" w14:paraId="0000001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 Na contagem dos prazos estabelecidos no presente Edital, exclui-se o dia do início e inclui-se o do vencimento.</w:t>
      </w:r>
    </w:p>
    <w:p w:rsidR="00000000" w:rsidDel="00000000" w:rsidP="00000000" w:rsidRDefault="00000000" w:rsidRPr="00000000" w14:paraId="0000001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2.10. Os prazos se iniciam e expiram exclusivamente em dia útil da localidade onde o procedimento da licitação irá acontecer.</w:t>
      </w:r>
    </w:p>
    <w:p w:rsidR="00000000" w:rsidDel="00000000" w:rsidP="00000000" w:rsidRDefault="00000000" w:rsidRPr="00000000" w14:paraId="00000013">
      <w:pPr>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4">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2.11.</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DATA, HORÁRIO E LOCAL DA ABERTURA DA SESSÃO:</w:t>
      </w:r>
    </w:p>
    <w:p w:rsidR="00000000" w:rsidDel="00000000" w:rsidP="00000000" w:rsidRDefault="00000000" w:rsidRPr="00000000" w14:paraId="00000015">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ABERTURA DAS PROPOSTAS E DISPUTA DE LANCES:</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b w:val="1"/>
          <w:highlight w:val="white"/>
          <w:rtl w:val="0"/>
        </w:rPr>
        <w:t xml:space="preserve">13 / 04 / 2021 às 10:00 horas</w:t>
      </w:r>
    </w:p>
    <w:p w:rsidR="00000000" w:rsidDel="00000000" w:rsidP="00000000" w:rsidRDefault="00000000" w:rsidRPr="00000000" w14:paraId="0000001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ENDEREÇO ELETRÔNICO: (</w:t>
      </w:r>
      <w:hyperlink r:id="rId9">
        <w:r w:rsidDel="00000000" w:rsidR="00000000" w:rsidRPr="00000000">
          <w:rPr>
            <w:rFonts w:ascii="Calibri" w:cs="Calibri" w:eastAsia="Calibri" w:hAnsi="Calibri"/>
            <w:color w:val="1155cc"/>
            <w:u w:val="single"/>
            <w:rtl w:val="0"/>
          </w:rPr>
          <w:t xml:space="preserve">www.comprasnet.gov.br</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7">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UASG: 155010 (EMPRESA BRASILEIRA DE SERVIÇOS HOSPITALARES)</w:t>
      </w:r>
    </w:p>
    <w:p w:rsidR="00000000" w:rsidDel="00000000" w:rsidP="00000000" w:rsidRDefault="00000000" w:rsidRPr="00000000" w14:paraId="0000001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2.12. Todas as referências de tempo no Edital, no aviso e durante as sessões públicas, observarão </w:t>
      </w:r>
      <w:r w:rsidDel="00000000" w:rsidR="00000000" w:rsidRPr="00000000">
        <w:rPr>
          <w:rFonts w:ascii="Calibri" w:cs="Calibri" w:eastAsia="Calibri" w:hAnsi="Calibri"/>
          <w:b w:val="1"/>
          <w:rtl w:val="0"/>
        </w:rPr>
        <w:t xml:space="preserve">obrigatoriamente o horário de Brasília – DF</w:t>
      </w:r>
      <w:r w:rsidDel="00000000" w:rsidR="00000000" w:rsidRPr="00000000">
        <w:rPr>
          <w:rFonts w:ascii="Calibri" w:cs="Calibri" w:eastAsia="Calibri" w:hAnsi="Calibri"/>
          <w:rtl w:val="0"/>
        </w:rPr>
        <w:t xml:space="preserve"> e, dessa forma, serão registradas no sistema eletrônico e na documentação relativa ao certame.</w:t>
      </w:r>
    </w:p>
    <w:p w:rsidR="00000000" w:rsidDel="00000000" w:rsidP="00000000" w:rsidRDefault="00000000" w:rsidRPr="00000000" w14:paraId="0000001A">
      <w:pPr>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2.13. INTEGRAM ESTE EDITAL PARA TODOS OS FINS E EFEITOS, OS SEGUINTES ANEXOS:</w:t>
      </w:r>
    </w:p>
    <w:tbl>
      <w:tblPr>
        <w:tblStyle w:val="Table1"/>
        <w:tblW w:w="892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5"/>
        <w:gridCol w:w="6946"/>
        <w:tblGridChange w:id="0">
          <w:tblGrid>
            <w:gridCol w:w="1975"/>
            <w:gridCol w:w="6946"/>
          </w:tblGrid>
        </w:tblGridChange>
      </w:tblGrid>
      <w:tr>
        <w:trPr>
          <w:trHeight w:val="269" w:hRule="atLeast"/>
        </w:trPr>
        <w:tc>
          <w:tcPr>
            <w:shd w:fill="auto" w:val="clear"/>
            <w:tcMar>
              <w:top w:w="100.0" w:type="dxa"/>
              <w:left w:w="100.0" w:type="dxa"/>
              <w:bottom w:w="100.0" w:type="dxa"/>
              <w:right w:w="100.0" w:type="dxa"/>
            </w:tcMar>
          </w:tcPr>
          <w:p w:rsidR="00000000" w:rsidDel="00000000" w:rsidP="00000000" w:rsidRDefault="00000000" w:rsidRPr="00000000" w14:paraId="0000001C">
            <w:pPr>
              <w:spacing w:line="360" w:lineRule="auto"/>
              <w:ind w:left="500" w:firstLine="0"/>
              <w:jc w:val="both"/>
              <w:rPr>
                <w:rFonts w:ascii="Calibri" w:cs="Calibri" w:eastAsia="Calibri" w:hAnsi="Calibri"/>
              </w:rPr>
            </w:pPr>
            <w:r w:rsidDel="00000000" w:rsidR="00000000" w:rsidRPr="00000000">
              <w:rPr>
                <w:rFonts w:ascii="Calibri" w:cs="Calibri" w:eastAsia="Calibri" w:hAnsi="Calibri"/>
                <w:rtl w:val="0"/>
              </w:rPr>
              <w:t xml:space="preserve">ANEXO I</w:t>
            </w:r>
          </w:p>
        </w:tc>
        <w:tc>
          <w:tcPr>
            <w:shd w:fill="auto" w:val="clear"/>
            <w:tcMar>
              <w:top w:w="100.0" w:type="dxa"/>
              <w:left w:w="100.0" w:type="dxa"/>
              <w:bottom w:w="100.0" w:type="dxa"/>
              <w:right w:w="100.0" w:type="dxa"/>
            </w:tcMar>
          </w:tcPr>
          <w:p w:rsidR="00000000" w:rsidDel="00000000" w:rsidP="00000000" w:rsidRDefault="00000000" w:rsidRPr="00000000" w14:paraId="0000001D">
            <w:pPr>
              <w:spacing w:line="360" w:lineRule="auto"/>
              <w:ind w:left="500" w:firstLine="0"/>
              <w:jc w:val="both"/>
              <w:rPr>
                <w:rFonts w:ascii="Calibri" w:cs="Calibri" w:eastAsia="Calibri" w:hAnsi="Calibri"/>
              </w:rPr>
            </w:pPr>
            <w:r w:rsidDel="00000000" w:rsidR="00000000" w:rsidRPr="00000000">
              <w:rPr>
                <w:rFonts w:ascii="Calibri" w:cs="Calibri" w:eastAsia="Calibri" w:hAnsi="Calibri"/>
                <w:rtl w:val="0"/>
              </w:rPr>
              <w:t xml:space="preserve">Termo de Referência</w:t>
            </w:r>
          </w:p>
        </w:tc>
      </w:tr>
      <w:tr>
        <w:trPr>
          <w:trHeight w:val="269" w:hRule="atLeast"/>
        </w:trPr>
        <w:tc>
          <w:tcPr>
            <w:shd w:fill="auto" w:val="clear"/>
            <w:tcMar>
              <w:top w:w="100.0" w:type="dxa"/>
              <w:left w:w="100.0" w:type="dxa"/>
              <w:bottom w:w="100.0" w:type="dxa"/>
              <w:right w:w="100.0" w:type="dxa"/>
            </w:tcMar>
          </w:tcPr>
          <w:p w:rsidR="00000000" w:rsidDel="00000000" w:rsidP="00000000" w:rsidRDefault="00000000" w:rsidRPr="00000000" w14:paraId="0000001E">
            <w:pPr>
              <w:spacing w:line="360" w:lineRule="auto"/>
              <w:ind w:left="500" w:firstLine="0"/>
              <w:jc w:val="both"/>
              <w:rPr>
                <w:rFonts w:ascii="Calibri" w:cs="Calibri" w:eastAsia="Calibri" w:hAnsi="Calibri"/>
              </w:rPr>
            </w:pPr>
            <w:r w:rsidDel="00000000" w:rsidR="00000000" w:rsidRPr="00000000">
              <w:rPr>
                <w:rFonts w:ascii="Calibri" w:cs="Calibri" w:eastAsia="Calibri" w:hAnsi="Calibri"/>
                <w:rtl w:val="0"/>
              </w:rPr>
              <w:t xml:space="preserve">ENCARTE A</w:t>
            </w:r>
          </w:p>
        </w:tc>
        <w:tc>
          <w:tcPr>
            <w:shd w:fill="auto" w:val="clear"/>
            <w:tcMar>
              <w:top w:w="100.0" w:type="dxa"/>
              <w:left w:w="100.0" w:type="dxa"/>
              <w:bottom w:w="100.0" w:type="dxa"/>
              <w:right w:w="100.0" w:type="dxa"/>
            </w:tcMar>
          </w:tcPr>
          <w:p w:rsidR="00000000" w:rsidDel="00000000" w:rsidP="00000000" w:rsidRDefault="00000000" w:rsidRPr="00000000" w14:paraId="0000001F">
            <w:pPr>
              <w:spacing w:line="360" w:lineRule="auto"/>
              <w:ind w:left="500" w:firstLine="0"/>
              <w:jc w:val="both"/>
              <w:rPr>
                <w:rFonts w:ascii="Calibri" w:cs="Calibri" w:eastAsia="Calibri" w:hAnsi="Calibri"/>
              </w:rPr>
            </w:pPr>
            <w:r w:rsidDel="00000000" w:rsidR="00000000" w:rsidRPr="00000000">
              <w:rPr>
                <w:rFonts w:ascii="Calibri" w:cs="Calibri" w:eastAsia="Calibri" w:hAnsi="Calibri"/>
                <w:rtl w:val="0"/>
              </w:rPr>
              <w:t xml:space="preserve">Requisição de Material</w:t>
            </w:r>
          </w:p>
        </w:tc>
      </w:tr>
      <w:tr>
        <w:trPr>
          <w:trHeight w:val="376" w:hRule="atLeast"/>
        </w:trPr>
        <w:tc>
          <w:tcPr>
            <w:shd w:fill="auto" w:val="clear"/>
            <w:tcMar>
              <w:top w:w="100.0" w:type="dxa"/>
              <w:left w:w="100.0" w:type="dxa"/>
              <w:bottom w:w="100.0" w:type="dxa"/>
              <w:right w:w="100.0" w:type="dxa"/>
            </w:tcMar>
          </w:tcPr>
          <w:p w:rsidR="00000000" w:rsidDel="00000000" w:rsidP="00000000" w:rsidRDefault="00000000" w:rsidRPr="00000000" w14:paraId="00000020">
            <w:pPr>
              <w:spacing w:line="360" w:lineRule="auto"/>
              <w:ind w:left="500" w:firstLine="0"/>
              <w:jc w:val="both"/>
              <w:rPr>
                <w:rFonts w:ascii="Calibri" w:cs="Calibri" w:eastAsia="Calibri" w:hAnsi="Calibri"/>
              </w:rPr>
            </w:pPr>
            <w:r w:rsidDel="00000000" w:rsidR="00000000" w:rsidRPr="00000000">
              <w:rPr>
                <w:rFonts w:ascii="Calibri" w:cs="Calibri" w:eastAsia="Calibri" w:hAnsi="Calibri"/>
                <w:rtl w:val="0"/>
              </w:rPr>
              <w:t xml:space="preserve">ENCARTE B</w:t>
            </w:r>
          </w:p>
        </w:tc>
        <w:tc>
          <w:tcPr>
            <w:shd w:fill="auto" w:val="clear"/>
            <w:tcMar>
              <w:top w:w="100.0" w:type="dxa"/>
              <w:left w:w="100.0" w:type="dxa"/>
              <w:bottom w:w="100.0" w:type="dxa"/>
              <w:right w:w="100.0" w:type="dxa"/>
            </w:tcMar>
          </w:tcPr>
          <w:p w:rsidR="00000000" w:rsidDel="00000000" w:rsidP="00000000" w:rsidRDefault="00000000" w:rsidRPr="00000000" w14:paraId="00000021">
            <w:pPr>
              <w:spacing w:line="360" w:lineRule="auto"/>
              <w:ind w:left="500" w:firstLine="0"/>
              <w:jc w:val="both"/>
              <w:rPr>
                <w:rFonts w:ascii="Calibri" w:cs="Calibri" w:eastAsia="Calibri" w:hAnsi="Calibri"/>
              </w:rPr>
            </w:pPr>
            <w:r w:rsidDel="00000000" w:rsidR="00000000" w:rsidRPr="00000000">
              <w:rPr>
                <w:rFonts w:ascii="Calibri" w:cs="Calibri" w:eastAsia="Calibri" w:hAnsi="Calibri"/>
                <w:rtl w:val="0"/>
              </w:rPr>
              <w:t xml:space="preserve">Modelo de Declaração de Sustentabilidade Ambiental</w:t>
            </w:r>
          </w:p>
        </w:tc>
      </w:tr>
      <w:tr>
        <w:trPr>
          <w:trHeight w:val="269" w:hRule="atLeast"/>
        </w:trPr>
        <w:tc>
          <w:tcPr>
            <w:shd w:fill="auto" w:val="clear"/>
            <w:tcMar>
              <w:top w:w="100.0" w:type="dxa"/>
              <w:left w:w="100.0" w:type="dxa"/>
              <w:bottom w:w="100.0" w:type="dxa"/>
              <w:right w:w="100.0" w:type="dxa"/>
            </w:tcMar>
          </w:tcPr>
          <w:p w:rsidR="00000000" w:rsidDel="00000000" w:rsidP="00000000" w:rsidRDefault="00000000" w:rsidRPr="00000000" w14:paraId="00000022">
            <w:pPr>
              <w:spacing w:line="360" w:lineRule="auto"/>
              <w:ind w:left="500" w:firstLine="0"/>
              <w:jc w:val="both"/>
              <w:rPr>
                <w:rFonts w:ascii="Calibri" w:cs="Calibri" w:eastAsia="Calibri" w:hAnsi="Calibri"/>
              </w:rPr>
            </w:pPr>
            <w:r w:rsidDel="00000000" w:rsidR="00000000" w:rsidRPr="00000000">
              <w:rPr>
                <w:rFonts w:ascii="Calibri" w:cs="Calibri" w:eastAsia="Calibri" w:hAnsi="Calibri"/>
                <w:rtl w:val="0"/>
              </w:rPr>
              <w:t xml:space="preserve">ANEXO II</w:t>
            </w:r>
          </w:p>
        </w:tc>
        <w:tc>
          <w:tcPr>
            <w:shd w:fill="auto" w:val="clear"/>
            <w:tcMar>
              <w:top w:w="100.0" w:type="dxa"/>
              <w:left w:w="100.0" w:type="dxa"/>
              <w:bottom w:w="100.0" w:type="dxa"/>
              <w:right w:w="100.0" w:type="dxa"/>
            </w:tcMar>
          </w:tcPr>
          <w:p w:rsidR="00000000" w:rsidDel="00000000" w:rsidP="00000000" w:rsidRDefault="00000000" w:rsidRPr="00000000" w14:paraId="00000023">
            <w:pPr>
              <w:spacing w:line="360" w:lineRule="auto"/>
              <w:ind w:left="500" w:firstLine="0"/>
              <w:jc w:val="both"/>
              <w:rPr>
                <w:rFonts w:ascii="Calibri" w:cs="Calibri" w:eastAsia="Calibri" w:hAnsi="Calibri"/>
              </w:rPr>
            </w:pPr>
            <w:r w:rsidDel="00000000" w:rsidR="00000000" w:rsidRPr="00000000">
              <w:rPr>
                <w:rFonts w:ascii="Calibri" w:cs="Calibri" w:eastAsia="Calibri" w:hAnsi="Calibri"/>
                <w:rtl w:val="0"/>
              </w:rPr>
              <w:t xml:space="preserve">Minuta de Ata de Registro de Preços</w:t>
            </w:r>
          </w:p>
        </w:tc>
      </w:tr>
      <w:tr>
        <w:trPr>
          <w:trHeight w:val="324" w:hRule="atLeast"/>
        </w:trPr>
        <w:tc>
          <w:tcPr>
            <w:shd w:fill="auto" w:val="clear"/>
            <w:tcMar>
              <w:top w:w="100.0" w:type="dxa"/>
              <w:left w:w="100.0" w:type="dxa"/>
              <w:bottom w:w="100.0" w:type="dxa"/>
              <w:right w:w="100.0" w:type="dxa"/>
            </w:tcMar>
          </w:tcPr>
          <w:p w:rsidR="00000000" w:rsidDel="00000000" w:rsidP="00000000" w:rsidRDefault="00000000" w:rsidRPr="00000000" w14:paraId="00000024">
            <w:pPr>
              <w:spacing w:line="360" w:lineRule="auto"/>
              <w:ind w:left="500" w:firstLine="0"/>
              <w:jc w:val="both"/>
              <w:rPr>
                <w:rFonts w:ascii="Calibri" w:cs="Calibri" w:eastAsia="Calibri" w:hAnsi="Calibri"/>
              </w:rPr>
            </w:pPr>
            <w:r w:rsidDel="00000000" w:rsidR="00000000" w:rsidRPr="00000000">
              <w:rPr>
                <w:rFonts w:ascii="Calibri" w:cs="Calibri" w:eastAsia="Calibri" w:hAnsi="Calibri"/>
                <w:rtl w:val="0"/>
              </w:rPr>
              <w:t xml:space="preserve">ANEXO III</w:t>
            </w:r>
          </w:p>
        </w:tc>
        <w:tc>
          <w:tcPr>
            <w:shd w:fill="auto" w:val="clear"/>
            <w:tcMar>
              <w:top w:w="100.0" w:type="dxa"/>
              <w:left w:w="100.0" w:type="dxa"/>
              <w:bottom w:w="100.0" w:type="dxa"/>
              <w:right w:w="100.0" w:type="dxa"/>
            </w:tcMar>
          </w:tcPr>
          <w:p w:rsidR="00000000" w:rsidDel="00000000" w:rsidP="00000000" w:rsidRDefault="00000000" w:rsidRPr="00000000" w14:paraId="00000025">
            <w:pPr>
              <w:spacing w:line="360" w:lineRule="auto"/>
              <w:ind w:left="500" w:right="-2" w:firstLine="0"/>
              <w:jc w:val="both"/>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Formulário de Informações da Licitante</w:t>
            </w:r>
          </w:p>
        </w:tc>
      </w:tr>
      <w:tr>
        <w:trPr>
          <w:trHeight w:val="269" w:hRule="atLeast"/>
        </w:trPr>
        <w:tc>
          <w:tcPr>
            <w:shd w:fill="auto" w:val="clear"/>
            <w:tcMar>
              <w:top w:w="100.0" w:type="dxa"/>
              <w:left w:w="100.0" w:type="dxa"/>
              <w:bottom w:w="100.0" w:type="dxa"/>
              <w:right w:w="100.0" w:type="dxa"/>
            </w:tcMar>
          </w:tcPr>
          <w:p w:rsidR="00000000" w:rsidDel="00000000" w:rsidP="00000000" w:rsidRDefault="00000000" w:rsidRPr="00000000" w14:paraId="00000026">
            <w:pPr>
              <w:spacing w:line="360" w:lineRule="auto"/>
              <w:ind w:left="500" w:firstLine="0"/>
              <w:jc w:val="both"/>
              <w:rPr>
                <w:rFonts w:ascii="Calibri" w:cs="Calibri" w:eastAsia="Calibri" w:hAnsi="Calibri"/>
                <w:highlight w:val="yellow"/>
              </w:rPr>
            </w:pPr>
            <w:r w:rsidDel="00000000" w:rsidR="00000000" w:rsidRPr="00000000">
              <w:rPr>
                <w:rFonts w:ascii="Calibri" w:cs="Calibri" w:eastAsia="Calibri" w:hAnsi="Calibri"/>
                <w:rtl w:val="0"/>
              </w:rPr>
              <w:t xml:space="preserve">ANEXO IV</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spacing w:line="360" w:lineRule="auto"/>
              <w:ind w:left="500" w:firstLine="0"/>
              <w:jc w:val="both"/>
              <w:rPr>
                <w:rFonts w:ascii="Calibri" w:cs="Calibri" w:eastAsia="Calibri" w:hAnsi="Calibri"/>
                <w:highlight w:val="yellow"/>
              </w:rPr>
            </w:pPr>
            <w:bookmarkStart w:colFirst="0" w:colLast="0" w:name="_heading=h.1fob9te" w:id="2"/>
            <w:bookmarkEnd w:id="2"/>
            <w:r w:rsidDel="00000000" w:rsidR="00000000" w:rsidRPr="00000000">
              <w:rPr>
                <w:rFonts w:ascii="Calibri" w:cs="Calibri" w:eastAsia="Calibri" w:hAnsi="Calibri"/>
                <w:rtl w:val="0"/>
              </w:rPr>
              <w:t xml:space="preserve">Modelo de Declaração de Empresa Optante pelo Simples</w:t>
            </w:r>
            <w:r w:rsidDel="00000000" w:rsidR="00000000" w:rsidRPr="00000000">
              <w:rPr>
                <w:rtl w:val="0"/>
              </w:rPr>
            </w:r>
          </w:p>
        </w:tc>
      </w:tr>
      <w:tr>
        <w:trPr>
          <w:trHeight w:val="269" w:hRule="atLeast"/>
        </w:trPr>
        <w:tc>
          <w:tcPr>
            <w:shd w:fill="auto" w:val="clear"/>
            <w:tcMar>
              <w:top w:w="100.0" w:type="dxa"/>
              <w:left w:w="100.0" w:type="dxa"/>
              <w:bottom w:w="100.0" w:type="dxa"/>
              <w:right w:w="100.0" w:type="dxa"/>
            </w:tcMar>
          </w:tcPr>
          <w:p w:rsidR="00000000" w:rsidDel="00000000" w:rsidP="00000000" w:rsidRDefault="00000000" w:rsidRPr="00000000" w14:paraId="00000028">
            <w:pPr>
              <w:spacing w:line="360" w:lineRule="auto"/>
              <w:ind w:left="500" w:firstLine="0"/>
              <w:jc w:val="both"/>
              <w:rPr>
                <w:rFonts w:ascii="Calibri" w:cs="Calibri" w:eastAsia="Calibri" w:hAnsi="Calibri"/>
              </w:rPr>
            </w:pPr>
            <w:r w:rsidDel="00000000" w:rsidR="00000000" w:rsidRPr="00000000">
              <w:rPr>
                <w:rFonts w:ascii="Calibri" w:cs="Calibri" w:eastAsia="Calibri" w:hAnsi="Calibri"/>
                <w:rtl w:val="0"/>
              </w:rPr>
              <w:t xml:space="preserve">ANEXO V</w:t>
            </w:r>
          </w:p>
        </w:tc>
        <w:tc>
          <w:tcPr>
            <w:shd w:fill="auto" w:val="clear"/>
            <w:tcMar>
              <w:top w:w="100.0" w:type="dxa"/>
              <w:left w:w="100.0" w:type="dxa"/>
              <w:bottom w:w="100.0" w:type="dxa"/>
              <w:right w:w="100.0" w:type="dxa"/>
            </w:tcMar>
          </w:tcPr>
          <w:p w:rsidR="00000000" w:rsidDel="00000000" w:rsidP="00000000" w:rsidRDefault="00000000" w:rsidRPr="00000000" w14:paraId="00000029">
            <w:pPr>
              <w:spacing w:line="360" w:lineRule="auto"/>
              <w:ind w:left="500" w:firstLine="0"/>
              <w:jc w:val="both"/>
              <w:rPr>
                <w:rFonts w:ascii="Calibri" w:cs="Calibri" w:eastAsia="Calibri" w:hAnsi="Calibri"/>
              </w:rPr>
            </w:pPr>
            <w:bookmarkStart w:colFirst="0" w:colLast="0" w:name="_heading=h.3znysh7" w:id="3"/>
            <w:bookmarkEnd w:id="3"/>
            <w:r w:rsidDel="00000000" w:rsidR="00000000" w:rsidRPr="00000000">
              <w:rPr>
                <w:rFonts w:ascii="Calibri" w:cs="Calibri" w:eastAsia="Calibri" w:hAnsi="Calibri"/>
                <w:rtl w:val="0"/>
              </w:rPr>
              <w:t xml:space="preserve">Modelo de Declaração da Política de Transações com Partes Relacionadas da  Ebserh</w:t>
            </w:r>
          </w:p>
        </w:tc>
      </w:tr>
    </w:tbl>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9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0" w:sz="4" w:val="single"/>
        </w:pBd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3. LEGISLAÇÃO APLICÁVEL</w:t>
      </w:r>
    </w:p>
    <w:p w:rsidR="00000000" w:rsidDel="00000000" w:rsidP="00000000" w:rsidRDefault="00000000" w:rsidRPr="00000000" w14:paraId="0000002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legislação que regula esta licitação e os documentos que a instruem são os seguintes:</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Lei nº 13.303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30 de junho de 2016;</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Regulamento Interno de Licitações e Contratos da Ebserh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disponível em </w:t>
      </w:r>
      <w:hyperlink r:id="rId1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http://www.ebserh.gov.br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A presente licitação sujeita-se subsidiariamente às disposições dos seguintes documentos:</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hanging="1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Constituição Federal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artigo 7°, XXXIII, c/c incisos III e IV do art. 1º e no inciso III do art. 5º; </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hanging="1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Lei nº. 10.520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17 de julho de 2002, regulamentada pelo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Decreto nº. 10.024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20 de setembro de 2019;</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Lei nº. 12.846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1º de agosto de 2013;</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Lei Complementar n° 123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14 de dezembro de 2006, e alterações;</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Decreto nº 8.945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27 de dezembro de 2016; </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Decreto n° 8.538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06 de outubro de 2015;</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Decreto nº. 7.892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23 de janeiro de 2013, com alterações no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Decreto nº. 9.488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30 de agosto de 2018;</w:t>
      </w:r>
    </w:p>
    <w:p w:rsidR="00000000" w:rsidDel="00000000" w:rsidP="00000000" w:rsidRDefault="00000000" w:rsidRPr="00000000" w14:paraId="0000003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Decreto nº 7.746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05 de junho de 2012;</w:t>
      </w:r>
    </w:p>
    <w:p w:rsidR="00000000" w:rsidDel="00000000" w:rsidP="00000000" w:rsidRDefault="00000000" w:rsidRPr="00000000" w14:paraId="0000003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Norma SEI nº. 02/2019/DAI/Ebserh,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13 de setembro de 2019, aplicando-se subsidiariamente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Instrução Normativa ME nº. 73,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05 de agosto de 2020;</w:t>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Instrução Normativa SEGES/MP nº. 03,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26 de abril de 2018;</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Instrução Normativa SLTI/MPOG nº. 01,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19 de janeiro de 2010;</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Instrução Normativa SLTI/MPOG nº. 02,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16 de setembro de 2009.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pBdr>
          <w:top w:color="000000" w:space="1"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4. DO OBJETO   </w:t>
      </w:r>
    </w:p>
    <w:p w:rsidR="00000000" w:rsidDel="00000000" w:rsidP="00000000" w:rsidRDefault="00000000" w:rsidRPr="00000000" w14:paraId="0000004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1">
      <w:pPr>
        <w:spacing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4.1.</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 presente pregão tem por objeto 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Registro de Preços do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 para aquisição de material de consumo tipo </w:t>
      </w:r>
      <w:r w:rsidDel="00000000" w:rsidR="00000000" w:rsidRPr="00000000">
        <w:rPr>
          <w:rFonts w:ascii="Calibri" w:cs="Calibri" w:eastAsia="Calibri" w:hAnsi="Calibri"/>
          <w:b w:val="1"/>
          <w:rtl w:val="0"/>
        </w:rPr>
        <w:t xml:space="preserve">(ÓRTESES, PRÓTESES E MATERIAIS ESPECIAIS – OPME, neste caso CATETER BALÃO P/ ANGIOPLASTIA, CATETER DIAGNÓSTICO JUDKINS, CATETER DIAGNÓSTICO TIPO AMPLATZ; DENTRE OUTROS), CONFORME ESPECIFICAÇÕES E QUANTIDADES CONSTANTES DO ENCARTE A DO TERMO DE REFERÊNCIA – Anexo I.</w:t>
      </w:r>
    </w:p>
    <w:p w:rsidR="00000000" w:rsidDel="00000000" w:rsidP="00000000" w:rsidRDefault="00000000" w:rsidRPr="00000000" w14:paraId="0000004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4.1.1 O consumo tem previsão para 12 (doze) meses.</w:t>
      </w:r>
    </w:p>
    <w:p w:rsidR="00000000" w:rsidDel="00000000" w:rsidP="00000000" w:rsidRDefault="00000000" w:rsidRPr="00000000" w14:paraId="0000004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4.2. </w:t>
      </w:r>
      <w:r w:rsidDel="00000000" w:rsidR="00000000" w:rsidRPr="00000000">
        <w:rPr>
          <w:rFonts w:ascii="Calibri" w:cs="Calibri" w:eastAsia="Calibri" w:hAnsi="Calibri"/>
          <w:b w:val="1"/>
          <w:rtl w:val="0"/>
        </w:rPr>
        <w:t xml:space="preserve">O HU-Ufma/Ebserh</w:t>
      </w:r>
      <w:r w:rsidDel="00000000" w:rsidR="00000000" w:rsidRPr="00000000">
        <w:rPr>
          <w:rFonts w:ascii="Calibri" w:cs="Calibri" w:eastAsia="Calibri" w:hAnsi="Calibri"/>
          <w:rtl w:val="0"/>
        </w:rPr>
        <w:t xml:space="preserve"> não se obriga a adquirir os itens objeto do Registro de Preço nas quantidades constantes do Termo de Referência - Anexo I - das licitantes vencedoras, podendo até realizar licitação específica para aquisição de um ou mais itens, hipótese em que, em igualdade de condições, o beneficiário do registro terá preferência, nos termos do Decreto nº. 7.892, de 23 de janeiro de 2013.</w:t>
      </w:r>
    </w:p>
    <w:p w:rsidR="00000000" w:rsidDel="00000000" w:rsidP="00000000" w:rsidRDefault="00000000" w:rsidRPr="00000000" w14:paraId="0000004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4.3.</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Caso haja discordância entre o descritivo dos itens no Edital e no Portal de Compras do Governo Federal, prevalecerá o descritivo constante no Edital e seus anexos.</w:t>
      </w:r>
    </w:p>
    <w:p w:rsidR="00000000" w:rsidDel="00000000" w:rsidP="00000000" w:rsidRDefault="00000000" w:rsidRPr="00000000" w14:paraId="0000004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5. DO ÓRGÃO GERENCIADOR E ÓRGÃOS PARTICIPANTES</w:t>
      </w:r>
    </w:p>
    <w:p w:rsidR="00000000" w:rsidDel="00000000" w:rsidP="00000000" w:rsidRDefault="00000000" w:rsidRPr="00000000" w14:paraId="00000049">
      <w:pPr>
        <w:spacing w:line="360" w:lineRule="auto"/>
        <w:ind w:right="-20"/>
        <w:jc w:val="both"/>
        <w:rPr>
          <w:rFonts w:ascii="Calibri" w:cs="Calibri" w:eastAsia="Calibri" w:hAnsi="Calibri"/>
        </w:rPr>
      </w:pPr>
      <w:r w:rsidDel="00000000" w:rsidR="00000000" w:rsidRPr="00000000">
        <w:rPr>
          <w:rtl w:val="0"/>
        </w:rPr>
      </w:r>
    </w:p>
    <w:p w:rsidR="00000000" w:rsidDel="00000000" w:rsidP="00000000" w:rsidRDefault="00000000" w:rsidRPr="00000000" w14:paraId="0000004A">
      <w:pPr>
        <w:spacing w:line="360" w:lineRule="auto"/>
        <w:ind w:right="-20"/>
        <w:jc w:val="both"/>
        <w:rPr>
          <w:rFonts w:ascii="Calibri" w:cs="Calibri" w:eastAsia="Calibri" w:hAnsi="Calibri"/>
          <w:b w:val="1"/>
          <w:color w:val="ff0000"/>
          <w:highlight w:val="yellow"/>
        </w:rPr>
      </w:pPr>
      <w:r w:rsidDel="00000000" w:rsidR="00000000" w:rsidRPr="00000000">
        <w:rPr>
          <w:rFonts w:ascii="Calibri" w:cs="Calibri" w:eastAsia="Calibri" w:hAnsi="Calibri"/>
          <w:rtl w:val="0"/>
        </w:rPr>
        <w:t xml:space="preserve">5.1.  O órgão gerenciador será o HOSPITAL UNIVERSITÁRIO DO MARANHÃO  – HU-Ufma/Ebserh – UASG 155010.</w:t>
      </w:r>
      <w:r w:rsidDel="00000000" w:rsidR="00000000" w:rsidRPr="00000000">
        <w:rPr>
          <w:rtl w:val="0"/>
        </w:rPr>
      </w:r>
    </w:p>
    <w:p w:rsidR="00000000" w:rsidDel="00000000" w:rsidP="00000000" w:rsidRDefault="00000000" w:rsidRPr="00000000" w14:paraId="0000004B">
      <w:pPr>
        <w:spacing w:line="360" w:lineRule="auto"/>
        <w:ind w:right="-20"/>
        <w:jc w:val="both"/>
        <w:rPr>
          <w:rFonts w:ascii="Calibri" w:cs="Calibri" w:eastAsia="Calibri" w:hAnsi="Calibri"/>
          <w:color w:val="444444"/>
          <w:highlight w:val="white"/>
        </w:rPr>
      </w:pPr>
      <w:r w:rsidDel="00000000" w:rsidR="00000000" w:rsidRPr="00000000">
        <w:rPr>
          <w:rFonts w:ascii="Calibri" w:cs="Calibri" w:eastAsia="Calibri" w:hAnsi="Calibri"/>
          <w:color w:val="444444"/>
          <w:highlight w:val="white"/>
          <w:rtl w:val="0"/>
        </w:rPr>
        <w:t xml:space="preserve">5.2. Não há órgãos participantes.</w:t>
      </w:r>
    </w:p>
    <w:p w:rsidR="00000000" w:rsidDel="00000000" w:rsidP="00000000" w:rsidRDefault="00000000" w:rsidRPr="00000000" w14:paraId="0000004C">
      <w:pPr>
        <w:spacing w:line="360" w:lineRule="auto"/>
        <w:ind w:right="-20"/>
        <w:jc w:val="both"/>
        <w:rPr>
          <w:rFonts w:ascii="Calibri" w:cs="Calibri" w:eastAsia="Calibri" w:hAnsi="Calibri"/>
          <w:b w:val="1"/>
          <w:color w:val="ff0000"/>
          <w:highlight w:val="yellow"/>
        </w:rPr>
      </w:pPr>
      <w:r w:rsidDel="00000000" w:rsidR="00000000" w:rsidRPr="00000000">
        <w:rPr>
          <w:rtl w:val="0"/>
        </w:rPr>
      </w:r>
    </w:p>
    <w:p w:rsidR="00000000" w:rsidDel="00000000" w:rsidP="00000000" w:rsidRDefault="00000000" w:rsidRPr="00000000" w14:paraId="0000004D">
      <w:pPr>
        <w:pBdr>
          <w:top w:color="000000" w:space="1"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6. DO CREDENCIAMENTO            </w:t>
        <w:tab/>
      </w:r>
    </w:p>
    <w:p w:rsidR="00000000" w:rsidDel="00000000" w:rsidP="00000000" w:rsidRDefault="00000000" w:rsidRPr="00000000" w14:paraId="0000004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6.1. O Credenciamento é o nível básico do registro cadastral no SICAF, que permite a participação dos interessados nas licitações realizadas pela Rede Ebserh, em sua forma eletrônica.</w:t>
      </w:r>
    </w:p>
    <w:p w:rsidR="00000000" w:rsidDel="00000000" w:rsidP="00000000" w:rsidRDefault="00000000" w:rsidRPr="00000000" w14:paraId="0000005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6.2. O cadastro no SICAF poderá ser iniciado no Portal de Compras do Governo Federal Comprasnet, no sítio </w:t>
      </w:r>
      <w:hyperlink r:id="rId11">
        <w:r w:rsidDel="00000000" w:rsidR="00000000" w:rsidRPr="00000000">
          <w:rPr>
            <w:rFonts w:ascii="Calibri" w:cs="Calibri" w:eastAsia="Calibri" w:hAnsi="Calibri"/>
            <w:color w:val="0000ff"/>
            <w:u w:val="single"/>
            <w:rtl w:val="0"/>
          </w:rPr>
          <w:t xml:space="preserve">www.comprasnet.gov.br</w:t>
        </w:r>
      </w:hyperlink>
      <w:r w:rsidDel="00000000" w:rsidR="00000000" w:rsidRPr="00000000">
        <w:rPr>
          <w:rFonts w:ascii="Calibri" w:cs="Calibri" w:eastAsia="Calibri" w:hAnsi="Calibri"/>
          <w:rtl w:val="0"/>
        </w:rPr>
        <w:t xml:space="preserve">, com a solicitação de login e senha pelo interessado.</w:t>
      </w:r>
    </w:p>
    <w:p w:rsidR="00000000" w:rsidDel="00000000" w:rsidP="00000000" w:rsidRDefault="00000000" w:rsidRPr="00000000" w14:paraId="0000005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6.3. O credenciamento junto ao provedor do sistema implica na responsabilidade legal da licitante e na presunção de sua capacidade técnica para realização das transações inerentes à licitação na forma eletrônica.</w:t>
      </w:r>
    </w:p>
    <w:p w:rsidR="00000000" w:rsidDel="00000000" w:rsidP="00000000" w:rsidRDefault="00000000" w:rsidRPr="00000000" w14:paraId="0000005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6.4. O uso da senha de acesso pela licitante é de sua responsabilidade exclusiva, incluindo qualquer transação efetuada diretamente ou por seu representante, excluída a responsabilidade do provedor do sistema ou do órgão ou entidade promotora da licitação por eventuais danos decorrentes de uso indevido da senha, ainda que por terceiros (art. 19, inciso III, do Decreto nº 10.024/2019).</w:t>
      </w:r>
    </w:p>
    <w:p w:rsidR="00000000" w:rsidDel="00000000" w:rsidP="00000000" w:rsidRDefault="00000000" w:rsidRPr="00000000" w14:paraId="0000005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6.5. A perda da senha ou a quebra de sigilo deverão ser comunicadas imediatamente ao provedor do sistema para imediato bloqueio de acesso.</w:t>
      </w:r>
    </w:p>
    <w:p w:rsidR="00000000" w:rsidDel="00000000" w:rsidP="00000000" w:rsidRDefault="00000000" w:rsidRPr="00000000" w14:paraId="0000005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5">
      <w:pPr>
        <w:pBdr>
          <w:top w:color="000000" w:space="1"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7. DAS CONDIÇÕES PARA PARTICIPAÇÃO</w:t>
      </w:r>
    </w:p>
    <w:p w:rsidR="00000000" w:rsidDel="00000000" w:rsidP="00000000" w:rsidRDefault="00000000" w:rsidRPr="00000000" w14:paraId="0000005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7">
      <w:pPr>
        <w:spacing w:line="360" w:lineRule="auto"/>
        <w:jc w:val="both"/>
        <w:rPr>
          <w:rFonts w:ascii="Calibri" w:cs="Calibri" w:eastAsia="Calibri" w:hAnsi="Calibri"/>
          <w:color w:val="000000"/>
          <w:highlight w:val="white"/>
        </w:rPr>
      </w:pPr>
      <w:r w:rsidDel="00000000" w:rsidR="00000000" w:rsidRPr="00000000">
        <w:rPr>
          <w:rFonts w:ascii="Calibri" w:cs="Calibri" w:eastAsia="Calibri" w:hAnsi="Calibri"/>
          <w:rtl w:val="0"/>
        </w:rPr>
        <w:t xml:space="preserve">7.1. </w:t>
      </w:r>
      <w:r w:rsidDel="00000000" w:rsidR="00000000" w:rsidRPr="00000000">
        <w:rPr>
          <w:rFonts w:ascii="Calibri" w:cs="Calibri" w:eastAsia="Calibri" w:hAnsi="Calibri"/>
          <w:color w:val="000000"/>
          <w:highlight w:val="white"/>
          <w:rtl w:val="0"/>
        </w:rPr>
        <w:t xml:space="preserve">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rsidR="00000000" w:rsidDel="00000000" w:rsidP="00000000" w:rsidRDefault="00000000" w:rsidRPr="00000000" w14:paraId="00000058">
      <w:pPr>
        <w:spacing w:line="360" w:lineRule="auto"/>
        <w:jc w:val="both"/>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7.1.1. As licitantes deverão utilizar o certificado digital para acesso ao Sistema.</w:t>
      </w:r>
    </w:p>
    <w:p w:rsidR="00000000" w:rsidDel="00000000" w:rsidP="00000000" w:rsidRDefault="00000000" w:rsidRPr="00000000" w14:paraId="0000005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7.1.2. </w:t>
      </w:r>
      <w:r w:rsidDel="00000000" w:rsidR="00000000" w:rsidRPr="00000000">
        <w:rPr>
          <w:rFonts w:ascii="Calibri" w:cs="Calibri" w:eastAsia="Calibri" w:hAnsi="Calibri"/>
          <w:color w:val="000000"/>
          <w:highlight w:val="white"/>
          <w:rtl w:val="0"/>
        </w:rPr>
        <w:t xml:space="preserve">As empresas, não cadastradas no SICAF e que tiverem interesse em participar do presente pregão, deverão providenciar o seu cadastramento e sua habilitação, até o terceiro dia útil anterior à data prevista para recebimento das propostas. </w:t>
      </w:r>
      <w:r w:rsidDel="00000000" w:rsidR="00000000" w:rsidRPr="00000000">
        <w:rPr>
          <w:rFonts w:ascii="Calibri" w:cs="Calibri" w:eastAsia="Calibri" w:hAnsi="Calibri"/>
          <w:b w:val="1"/>
          <w:color w:val="000000"/>
          <w:highlight w:val="white"/>
          <w:rtl w:val="0"/>
        </w:rPr>
        <w:t xml:space="preserve">Para iniciar o procedimento do registro cadastral, o fornecedor interessado, ou quem o represente, deverá acessar o Sicaf no Portal de Compras do Governo Federal, no sítio eletrônico </w:t>
      </w:r>
      <w:hyperlink r:id="rId12">
        <w:r w:rsidDel="00000000" w:rsidR="00000000" w:rsidRPr="00000000">
          <w:rPr>
            <w:rFonts w:ascii="Calibri" w:cs="Calibri" w:eastAsia="Calibri" w:hAnsi="Calibri"/>
            <w:b w:val="1"/>
            <w:color w:val="0000ff"/>
            <w:highlight w:val="white"/>
            <w:u w:val="single"/>
            <w:rtl w:val="0"/>
          </w:rPr>
          <w:t xml:space="preserve">www.comprasgovernamentais.gov.br</w:t>
        </w:r>
      </w:hyperlink>
      <w:r w:rsidDel="00000000" w:rsidR="00000000" w:rsidRPr="00000000">
        <w:rPr>
          <w:rFonts w:ascii="Calibri" w:cs="Calibri" w:eastAsia="Calibri" w:hAnsi="Calibri"/>
          <w:b w:val="1"/>
          <w:color w:val="000000"/>
          <w:highlight w:val="white"/>
          <w:rtl w:val="0"/>
        </w:rPr>
        <w:t xml:space="preserve">, por meio de Certificado Digital conferido pela Infraestrutura de Chaves Públicas Brasileira – ICP – Brasil.</w:t>
      </w:r>
      <w:r w:rsidDel="00000000" w:rsidR="00000000" w:rsidRPr="00000000">
        <w:rPr>
          <w:rFonts w:ascii="Calibri" w:cs="Calibri" w:eastAsia="Calibri" w:hAnsi="Calibri"/>
          <w:color w:val="444444"/>
          <w:highlight w:val="white"/>
          <w:rtl w:val="0"/>
        </w:rPr>
        <w:t xml:space="preserve"> </w:t>
      </w:r>
      <w:r w:rsidDel="00000000" w:rsidR="00000000" w:rsidRPr="00000000">
        <w:rPr>
          <w:rtl w:val="0"/>
        </w:rPr>
      </w:r>
    </w:p>
    <w:p w:rsidR="00000000" w:rsidDel="00000000" w:rsidP="00000000" w:rsidRDefault="00000000" w:rsidRPr="00000000" w14:paraId="0000005A">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7.2. Não poderão participar desta licitação:</w:t>
      </w:r>
    </w:p>
    <w:p w:rsidR="00000000" w:rsidDel="00000000" w:rsidP="00000000" w:rsidRDefault="00000000" w:rsidRPr="00000000" w14:paraId="0000005B">
      <w:pPr>
        <w:spacing w:line="360" w:lineRule="auto"/>
        <w:jc w:val="both"/>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7.2.1. Empresas que se enquadrem nas vedações previstas no </w:t>
      </w:r>
      <w:r w:rsidDel="00000000" w:rsidR="00000000" w:rsidRPr="00000000">
        <w:rPr>
          <w:rFonts w:ascii="Calibri" w:cs="Calibri" w:eastAsia="Calibri" w:hAnsi="Calibri"/>
          <w:color w:val="000000"/>
          <w:rtl w:val="0"/>
        </w:rPr>
        <w:t xml:space="preserve">artigo 19 e</w:t>
      </w:r>
      <w:r w:rsidDel="00000000" w:rsidR="00000000" w:rsidRPr="00000000">
        <w:rPr>
          <w:rFonts w:ascii="Calibri" w:cs="Calibri" w:eastAsia="Calibri" w:hAnsi="Calibri"/>
          <w:color w:val="000000"/>
          <w:highlight w:val="white"/>
          <w:rtl w:val="0"/>
        </w:rPr>
        <w:t xml:space="preserve"> parágrafo único do Regulamento de Licitações e Contratos – </w:t>
      </w:r>
      <w:r w:rsidDel="00000000" w:rsidR="00000000" w:rsidRPr="00000000">
        <w:rPr>
          <w:rFonts w:ascii="Calibri" w:cs="Calibri" w:eastAsia="Calibri" w:hAnsi="Calibri"/>
          <w:rtl w:val="0"/>
        </w:rPr>
        <w:t xml:space="preserve">Ebserh</w:t>
      </w:r>
      <w:r w:rsidDel="00000000" w:rsidR="00000000" w:rsidRPr="00000000">
        <w:rPr>
          <w:rFonts w:ascii="Calibri" w:cs="Calibri" w:eastAsia="Calibri" w:hAnsi="Calibri"/>
          <w:color w:val="000000"/>
          <w:highlight w:val="white"/>
          <w:rtl w:val="0"/>
        </w:rPr>
        <w:t xml:space="preserve">, que assim determina:</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 Cujo administrador ou sócio detentor de mais de 5% (cinco por cento) do capital social seja integrante de órgão estatutário, empregado, servidor cedido ou em exercício na Ebserh;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 - Suspensa pela Ebserh;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III - Declarada inidônea pela União, por Estado ou pelo Distrito Federal, enquanto perdurarem os efeitos da sanção;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IV - Constituída por sócio de empresa que estiver suspensa, impedida ou declarada inidônea;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 - Cujo administrador seja sócio de empresa suspensa, impedida ou declarada inidônea;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 - Constituída por sócio que tenha sido sócio ou administrador de empresa suspensa, impedida ou declarada inidônea, no período dos fatos que deram ensejo à sanção;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VII - Cujo administrador tenha sido sócio ou administrador de empresa suspensa, impedida ou declarada inidônea, no período dos fatos que deram ensejo à sanção;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VIII - Que tiver, nos seus quadros de diretoria, pessoa que participou, em razão de vínculo de mesma natureza, de empresa declarada inidônea.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Parágrafo único.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Aplica-se a vedação prevista no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caput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 à contratação das pessoas elencadas no inciso I do caput, como pessoa física, bem como à participação delas em procedimentos licitatórios, na condição de licitante;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Ebserh; </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III - a quem tenha relação de parentesco, até o terceiro grau civil, com: </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integrantes de órgãos estatutários da Ebserh;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empregado, servidor cedido ou em exercício na Ebserh cujas atribuições envolvam a atuação na área responsável pela licitação ou contratação;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autoridade do Ministério da Educação;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autoridade das Instituições Federais de Ensino Superior signatárias de contratos de gestão com a Ebserh. </w:t>
      </w:r>
    </w:p>
    <w:p w:rsidR="00000000" w:rsidDel="00000000" w:rsidP="00000000" w:rsidRDefault="00000000" w:rsidRPr="00000000" w14:paraId="0000006C">
      <w:pPr>
        <w:spacing w:line="360" w:lineRule="auto"/>
        <w:jc w:val="both"/>
        <w:rPr>
          <w:rFonts w:ascii="Calibri" w:cs="Calibri" w:eastAsia="Calibri" w:hAnsi="Calibri"/>
          <w:highlight w:val="white"/>
        </w:rPr>
      </w:pPr>
      <w:r w:rsidDel="00000000" w:rsidR="00000000" w:rsidRPr="00000000">
        <w:rPr>
          <w:rFonts w:ascii="Calibri" w:cs="Calibri" w:eastAsia="Calibri" w:hAnsi="Calibri"/>
          <w:rtl w:val="0"/>
        </w:rPr>
        <w:t xml:space="preserve">IV - cujo proprietário, mesmo na condição de sócio, tenha terminado seu prazo de gestão ou rompido seu vínculo com a Ebserh há menos de 6 (seis) meses.</w:t>
      </w:r>
      <w:r w:rsidDel="00000000" w:rsidR="00000000" w:rsidRPr="00000000">
        <w:rPr>
          <w:rtl w:val="0"/>
        </w:rPr>
      </w:r>
    </w:p>
    <w:p w:rsidR="00000000" w:rsidDel="00000000" w:rsidP="00000000" w:rsidRDefault="00000000" w:rsidRPr="00000000" w14:paraId="0000006D">
      <w:pPr>
        <w:spacing w:line="360" w:lineRule="auto"/>
        <w:jc w:val="both"/>
        <w:rPr>
          <w:rFonts w:ascii="Calibri" w:cs="Calibri" w:eastAsia="Calibri" w:hAnsi="Calibri"/>
        </w:rPr>
      </w:pPr>
      <w:r w:rsidDel="00000000" w:rsidR="00000000" w:rsidRPr="00000000">
        <w:rPr>
          <w:rFonts w:ascii="Calibri" w:cs="Calibri" w:eastAsia="Calibri" w:hAnsi="Calibri"/>
          <w:highlight w:val="white"/>
          <w:rtl w:val="0"/>
        </w:rPr>
        <w:t xml:space="preserve">7.2.2. </w:t>
      </w:r>
      <w:r w:rsidDel="00000000" w:rsidR="00000000" w:rsidRPr="00000000">
        <w:rPr>
          <w:rFonts w:ascii="Calibri" w:cs="Calibri" w:eastAsia="Calibri" w:hAnsi="Calibri"/>
          <w:rtl w:val="0"/>
        </w:rPr>
        <w:t xml:space="preserve"> Estão impedidas também de participar da presente licitação empresas:</w:t>
      </w:r>
    </w:p>
    <w:p w:rsidR="00000000" w:rsidDel="00000000" w:rsidP="00000000" w:rsidRDefault="00000000" w:rsidRPr="00000000" w14:paraId="0000006E">
      <w:pPr>
        <w:spacing w:line="360" w:lineRule="auto"/>
        <w:jc w:val="both"/>
        <w:rPr>
          <w:rFonts w:ascii="Calibri" w:cs="Calibri" w:eastAsia="Calibri" w:hAnsi="Calibri"/>
          <w:color w:val="000000"/>
        </w:rPr>
      </w:pPr>
      <w:r w:rsidDel="00000000" w:rsidR="00000000" w:rsidRPr="00000000">
        <w:rPr>
          <w:rFonts w:ascii="Calibri" w:cs="Calibri" w:eastAsia="Calibri" w:hAnsi="Calibri"/>
          <w:rtl w:val="0"/>
        </w:rPr>
        <w:t xml:space="preserve">7.2.2.1. </w:t>
      </w:r>
      <w:r w:rsidDel="00000000" w:rsidR="00000000" w:rsidRPr="00000000">
        <w:rPr>
          <w:rFonts w:ascii="Calibri" w:cs="Calibri" w:eastAsia="Calibri" w:hAnsi="Calibri"/>
          <w:color w:val="000000"/>
          <w:rtl w:val="0"/>
        </w:rPr>
        <w:t xml:space="preserve">Cujo estatuto ou contrato social não inclua o objeto desta Licitação;</w:t>
      </w:r>
    </w:p>
    <w:p w:rsidR="00000000" w:rsidDel="00000000" w:rsidP="00000000" w:rsidRDefault="00000000" w:rsidRPr="00000000" w14:paraId="0000006F">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7.2.2.2. Estrangeiras que não tenham representação legal no Brasil com poderes expressos para receber citação e responder administrativa ou judicialmente;</w:t>
      </w:r>
    </w:p>
    <w:p w:rsidR="00000000" w:rsidDel="00000000" w:rsidP="00000000" w:rsidRDefault="00000000" w:rsidRPr="00000000" w14:paraId="00000070">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7.2.2.3. Que estejam sob falência, em recuperação judicial ou extrajudicial, concurso de credores ou insolvência, em processo de dissolução ou liquidação, </w:t>
      </w:r>
      <w:r w:rsidDel="00000000" w:rsidR="00000000" w:rsidRPr="00000000">
        <w:rPr>
          <w:rFonts w:ascii="Calibri" w:cs="Calibri" w:eastAsia="Calibri" w:hAnsi="Calibri"/>
          <w:color w:val="000000"/>
          <w:highlight w:val="white"/>
          <w:rtl w:val="0"/>
        </w:rPr>
        <w:t xml:space="preserve">observado o disposto no subitem 15.4.3.7.1 deste Edital</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71">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7.3. Como condição para participação nesta Licitação, a licitante assinalará “sim” ou “não” em campo próprio do sistema eletrônico, relativo às seguintes declarações:</w:t>
      </w:r>
    </w:p>
    <w:p w:rsidR="00000000" w:rsidDel="00000000" w:rsidP="00000000" w:rsidRDefault="00000000" w:rsidRPr="00000000" w14:paraId="00000072">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7.3.1. Que cumpre os requisitos estabelecidos no artigo 3° da Lei Complementar nº 123, de 2006, estando apta a usufruir do tratamento favorecido estabelecido em seus arts. 42 a 49;</w:t>
      </w:r>
    </w:p>
    <w:p w:rsidR="00000000" w:rsidDel="00000000" w:rsidP="00000000" w:rsidRDefault="00000000" w:rsidRPr="00000000" w14:paraId="00000073">
      <w:pPr>
        <w:spacing w:line="360" w:lineRule="auto"/>
        <w:jc w:val="both"/>
        <w:rPr>
          <w:rFonts w:ascii="Calibri" w:cs="Calibri" w:eastAsia="Calibri" w:hAnsi="Calibri"/>
        </w:rPr>
      </w:pPr>
      <w:r w:rsidDel="00000000" w:rsidR="00000000" w:rsidRPr="00000000">
        <w:rPr>
          <w:rFonts w:ascii="Calibri" w:cs="Calibri" w:eastAsia="Calibri" w:hAnsi="Calibri"/>
          <w:highlight w:val="white"/>
          <w:rtl w:val="0"/>
        </w:rPr>
        <w:t xml:space="preserve">7.3.1.1. Nos itens exclusivos a microempresas, empresas de </w:t>
      </w:r>
      <w:r w:rsidDel="00000000" w:rsidR="00000000" w:rsidRPr="00000000">
        <w:rPr>
          <w:rFonts w:ascii="Calibri" w:cs="Calibri" w:eastAsia="Calibri" w:hAnsi="Calibri"/>
          <w:rtl w:val="0"/>
        </w:rPr>
        <w:t xml:space="preserve">pequeno porte e sociedades cooperativas, a assinalação do campo “não” impedirá o prosseguimento no certame exclusivamente em relação àqueles assinalados; </w:t>
      </w:r>
    </w:p>
    <w:p w:rsidR="00000000" w:rsidDel="00000000" w:rsidP="00000000" w:rsidRDefault="00000000" w:rsidRPr="00000000" w14:paraId="0000007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7.3.1.2. Nos itens não exclusivos, a assinalação do campo “não” apenas produzirá o efeito de a licitante não ter direito ao tratamento favorecido previsto na Lei Complementar nº 123, de 2006, mesmo que microempresa, empresa de pequeno porte ou sociedade cooperativa; </w:t>
      </w:r>
    </w:p>
    <w:p w:rsidR="00000000" w:rsidDel="00000000" w:rsidP="00000000" w:rsidRDefault="00000000" w:rsidRPr="00000000" w14:paraId="0000007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7.3.2. Que está ciente e concorda com as condições contidas no Edital e seus anexos, que cumpre plenamente os requisitos de habilitação definidos no Edital </w:t>
      </w:r>
      <w:r w:rsidDel="00000000" w:rsidR="00000000" w:rsidRPr="00000000">
        <w:rPr>
          <w:rFonts w:ascii="Calibri" w:cs="Calibri" w:eastAsia="Calibri" w:hAnsi="Calibri"/>
          <w:color w:val="000000"/>
          <w:rtl w:val="0"/>
        </w:rPr>
        <w:t xml:space="preserve">e que a proposta apresentada está em conformidade com as exigências editalícias</w:t>
      </w:r>
      <w:r w:rsidDel="00000000" w:rsidR="00000000" w:rsidRPr="00000000">
        <w:rPr>
          <w:rFonts w:ascii="Calibri" w:cs="Calibri" w:eastAsia="Calibri" w:hAnsi="Calibri"/>
          <w:rtl w:val="0"/>
        </w:rPr>
        <w:t xml:space="preserve">;</w:t>
      </w:r>
    </w:p>
    <w:p w:rsidR="00000000" w:rsidDel="00000000" w:rsidP="00000000" w:rsidRDefault="00000000" w:rsidRPr="00000000" w14:paraId="0000007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7.3.3. Que inexistem fatos impeditivos para sua habilitação no certame, ciente da obrigatoriedade de declarar ocorrências posteriores;</w:t>
      </w:r>
    </w:p>
    <w:p w:rsidR="00000000" w:rsidDel="00000000" w:rsidP="00000000" w:rsidRDefault="00000000" w:rsidRPr="00000000" w14:paraId="0000007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7.3.4. Que não emprega menor de 18 anos em trabalho noturno, perigoso ou insalubre e não emprega menor de 16 anos, salvo menor, a partir de 14 anos, na condição de aprendiz, nos termos do artigo 7°, XXXIII, da Constituição;</w:t>
      </w:r>
    </w:p>
    <w:p w:rsidR="00000000" w:rsidDel="00000000" w:rsidP="00000000" w:rsidRDefault="00000000" w:rsidRPr="00000000" w14:paraId="0000007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7.3.5. Que a proposta foi elaborada de forma independente, nos termos da Instrução Normativa SLTI/MPOG nº 2, de 16 de setembro de 2009;</w:t>
      </w:r>
    </w:p>
    <w:p w:rsidR="00000000" w:rsidDel="00000000" w:rsidP="00000000" w:rsidRDefault="00000000" w:rsidRPr="00000000" w14:paraId="0000007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7.3.6. Que não possui, em sua cadeia produtiva, empregados executando trabalho degradante ou forçado, observando o disposto nos incisos III e IV do art. 1º e no inciso III do art. 5º da Constituição Federal.</w:t>
      </w:r>
    </w:p>
    <w:p w:rsidR="00000000" w:rsidDel="00000000" w:rsidP="00000000" w:rsidRDefault="00000000" w:rsidRPr="00000000" w14:paraId="0000007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7.4. As declarações mencionadas nos subitens anteriores</w:t>
      </w:r>
      <w:r w:rsidDel="00000000" w:rsidR="00000000" w:rsidRPr="00000000">
        <w:rPr>
          <w:rFonts w:ascii="Calibri" w:cs="Calibri" w:eastAsia="Calibri" w:hAnsi="Calibri"/>
          <w:color w:val="0000ff"/>
          <w:rtl w:val="0"/>
        </w:rPr>
        <w:t xml:space="preserve"> </w:t>
      </w:r>
      <w:r w:rsidDel="00000000" w:rsidR="00000000" w:rsidRPr="00000000">
        <w:rPr>
          <w:rFonts w:ascii="Calibri" w:cs="Calibri" w:eastAsia="Calibri" w:hAnsi="Calibri"/>
          <w:rtl w:val="0"/>
        </w:rPr>
        <w:t xml:space="preserve">serão visualizadas </w:t>
      </w:r>
      <w:r w:rsidDel="00000000" w:rsidR="00000000" w:rsidRPr="00000000">
        <w:rPr>
          <w:rFonts w:ascii="Calibri" w:cs="Calibri" w:eastAsia="Calibri" w:hAnsi="Calibri"/>
          <w:b w:val="1"/>
          <w:rtl w:val="0"/>
        </w:rPr>
        <w:t xml:space="preserve">no Sistema Comprasnet</w:t>
      </w:r>
      <w:r w:rsidDel="00000000" w:rsidR="00000000" w:rsidRPr="00000000">
        <w:rPr>
          <w:rFonts w:ascii="Calibri" w:cs="Calibri" w:eastAsia="Calibri" w:hAnsi="Calibri"/>
          <w:rtl w:val="0"/>
        </w:rPr>
        <w:t xml:space="preserve"> pelo Agente de Licitação, na fase de habilitação, quando serão anexadas aos autos do processo, não havendo necessidade de envio por outra forma.</w:t>
      </w:r>
    </w:p>
    <w:p w:rsidR="00000000" w:rsidDel="00000000" w:rsidP="00000000" w:rsidRDefault="00000000" w:rsidRPr="00000000" w14:paraId="0000007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7.5. A declaração falsa relativa ao cumprimento dos requisitos de habilitação e proposta, bem como a falsidade</w:t>
      </w:r>
      <w:r w:rsidDel="00000000" w:rsidR="00000000" w:rsidRPr="00000000">
        <w:rPr>
          <w:rFonts w:ascii="Calibri" w:cs="Calibri" w:eastAsia="Calibri" w:hAnsi="Calibri"/>
          <w:highlight w:val="white"/>
          <w:rtl w:val="0"/>
        </w:rPr>
        <w:t xml:space="preserve"> relacionada aos termos do subitem 7.3 do Edital, sujeitará </w:t>
      </w:r>
      <w:r w:rsidDel="00000000" w:rsidR="00000000" w:rsidRPr="00000000">
        <w:rPr>
          <w:rFonts w:ascii="Calibri" w:cs="Calibri" w:eastAsia="Calibri" w:hAnsi="Calibri"/>
          <w:rtl w:val="0"/>
        </w:rPr>
        <w:t xml:space="preserve">a licitante às sanções previstas neste Edital, bem como a tipificação no </w:t>
      </w:r>
      <w:r w:rsidDel="00000000" w:rsidR="00000000" w:rsidRPr="00000000">
        <w:rPr>
          <w:rFonts w:ascii="Calibri" w:cs="Calibri" w:eastAsia="Calibri" w:hAnsi="Calibri"/>
          <w:b w:val="1"/>
          <w:rtl w:val="0"/>
        </w:rPr>
        <w:t xml:space="preserve">crime de falsidade ideológica</w:t>
      </w:r>
      <w:r w:rsidDel="00000000" w:rsidR="00000000" w:rsidRPr="00000000">
        <w:rPr>
          <w:rFonts w:ascii="Calibri" w:cs="Calibri" w:eastAsia="Calibri" w:hAnsi="Calibri"/>
          <w:rtl w:val="0"/>
        </w:rPr>
        <w:t xml:space="preserve">, prevista no artigo 299 do Código Penal Brasileiro, bem como nos crimes previstos nos artigos 90 e 93 da Lei nº 8.666/93, consoante determina o artigo 41 da Lei 13.303/16 e artigo 117 do Regulamento de licitações e contratos da Ebserh.</w:t>
      </w:r>
    </w:p>
    <w:p w:rsidR="00000000" w:rsidDel="00000000" w:rsidP="00000000" w:rsidRDefault="00000000" w:rsidRPr="00000000" w14:paraId="0000007C">
      <w:pPr>
        <w:spacing w:line="360" w:lineRule="auto"/>
        <w:jc w:val="both"/>
        <w:rPr>
          <w:rFonts w:ascii="Calibri" w:cs="Calibri" w:eastAsia="Calibri" w:hAnsi="Calibri"/>
          <w:highlight w:val="yellow"/>
        </w:rPr>
      </w:pPr>
      <w:r w:rsidDel="00000000" w:rsidR="00000000" w:rsidRPr="00000000">
        <w:rPr>
          <w:rFonts w:ascii="Calibri" w:cs="Calibri" w:eastAsia="Calibri" w:hAnsi="Calibri"/>
          <w:highlight w:val="white"/>
          <w:rtl w:val="0"/>
        </w:rPr>
        <w:t xml:space="preserve">7.6. Será concedido tratamento </w:t>
      </w:r>
      <w:r w:rsidDel="00000000" w:rsidR="00000000" w:rsidRPr="00000000">
        <w:rPr>
          <w:rFonts w:ascii="Calibri" w:cs="Calibri" w:eastAsia="Calibri" w:hAnsi="Calibri"/>
          <w:rtl w:val="0"/>
        </w:rPr>
        <w:t xml:space="preserve">favorecido para as microempresas e empresas de pequeno porte, para as sociedades cooperativas mencionadas no artigo 34 da Lei nº 11.488, de 2007, para o agricultor familiar, o produtor rural pessoa física e para </w:t>
      </w:r>
      <w:r w:rsidDel="00000000" w:rsidR="00000000" w:rsidRPr="00000000">
        <w:rPr>
          <w:rFonts w:ascii="Calibri" w:cs="Calibri" w:eastAsia="Calibri" w:hAnsi="Calibri"/>
          <w:highlight w:val="white"/>
          <w:rtl w:val="0"/>
        </w:rPr>
        <w:t xml:space="preserve">o microempreendedor individual - MEI, nos limites previstos da Lei Complementar nº 123, de 2006. </w:t>
      </w:r>
      <w:r w:rsidDel="00000000" w:rsidR="00000000" w:rsidRPr="00000000">
        <w:rPr>
          <w:rtl w:val="0"/>
        </w:rPr>
      </w:r>
    </w:p>
    <w:p w:rsidR="00000000" w:rsidDel="00000000" w:rsidP="00000000" w:rsidRDefault="00000000" w:rsidRPr="00000000" w14:paraId="0000007D">
      <w:pPr>
        <w:spacing w:line="360" w:lineRule="auto"/>
        <w:jc w:val="both"/>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7E">
      <w:pPr>
        <w:pBdr>
          <w:top w:color="000000" w:space="1" w:sz="4" w:val="single"/>
          <w:left w:color="000000" w:space="4" w:sz="4" w:val="single"/>
          <w:bottom w:color="000000" w:space="1" w:sz="4" w:val="single"/>
          <w:right w:color="000000" w:space="4" w:sz="4" w:val="single"/>
        </w:pBdr>
        <w:spacing w:line="36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 DA APRESENTAÇÃO DA PROPOSTA E DOS DOCUMENTOS DE HABILITAÇÃO E PROCEDIMENTOS DE ENVIO           </w:t>
      </w:r>
    </w:p>
    <w:p w:rsidR="00000000" w:rsidDel="00000000" w:rsidP="00000000" w:rsidRDefault="00000000" w:rsidRPr="00000000" w14:paraId="0000007F">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0">
      <w:pPr>
        <w:spacing w:line="360" w:lineRule="auto"/>
        <w:jc w:val="both"/>
        <w:rPr>
          <w:rFonts w:ascii="Calibri" w:cs="Calibri" w:eastAsia="Calibri" w:hAnsi="Calibri"/>
        </w:rPr>
      </w:pPr>
      <w:r w:rsidDel="00000000" w:rsidR="00000000" w:rsidRPr="00000000">
        <w:rPr>
          <w:rFonts w:ascii="Calibri" w:cs="Calibri" w:eastAsia="Calibri" w:hAnsi="Calibri"/>
          <w:highlight w:val="white"/>
          <w:rtl w:val="0"/>
        </w:rPr>
        <w:t xml:space="preserve">8.1. A licitante deverá encaminhar a proposta, exclusivamente por meio do sistema eletrônico, </w:t>
      </w:r>
      <w:r w:rsidDel="00000000" w:rsidR="00000000" w:rsidRPr="00000000">
        <w:rPr>
          <w:rFonts w:ascii="Calibri" w:cs="Calibri" w:eastAsia="Calibri" w:hAnsi="Calibri"/>
          <w:color w:val="000000"/>
          <w:rtl w:val="0"/>
        </w:rPr>
        <w:t xml:space="preserve">concomitantemente com os documentos de habilitação exigidos no item 15 deste Edital,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a partir da divulgação do Edital, no endereço eletrônico (</w:t>
      </w:r>
      <w:hyperlink r:id="rId13">
        <w:r w:rsidDel="00000000" w:rsidR="00000000" w:rsidRPr="00000000">
          <w:rPr>
            <w:rFonts w:ascii="Calibri" w:cs="Calibri" w:eastAsia="Calibri" w:hAnsi="Calibri"/>
            <w:b w:val="1"/>
            <w:color w:val="0000ff"/>
            <w:highlight w:val="white"/>
            <w:u w:val="single"/>
            <w:rtl w:val="0"/>
          </w:rPr>
          <w:t xml:space="preserve">www.comprasnet.gov.br</w:t>
        </w:r>
      </w:hyperlink>
      <w:r w:rsidDel="00000000" w:rsidR="00000000" w:rsidRPr="00000000">
        <w:rPr>
          <w:rFonts w:ascii="Calibri" w:cs="Calibri" w:eastAsia="Calibri" w:hAnsi="Calibri"/>
          <w:b w:val="1"/>
          <w:highlight w:val="white"/>
          <w:rtl w:val="0"/>
        </w:rPr>
        <w:t xml:space="preserve">)</w:t>
      </w:r>
      <w:r w:rsidDel="00000000" w:rsidR="00000000" w:rsidRPr="00000000">
        <w:rPr>
          <w:rFonts w:ascii="Calibri" w:cs="Calibri" w:eastAsia="Calibri" w:hAnsi="Calibri"/>
          <w:highlight w:val="white"/>
          <w:rtl w:val="0"/>
        </w:rPr>
        <w:t xml:space="preserve">, até a data e hora marcada para abertura da sessão pública, indicadas no Item 02 deste Edital, </w:t>
      </w:r>
      <w:r w:rsidDel="00000000" w:rsidR="00000000" w:rsidRPr="00000000">
        <w:rPr>
          <w:rFonts w:ascii="Calibri" w:cs="Calibri" w:eastAsia="Calibri" w:hAnsi="Calibri"/>
          <w:color w:val="000000"/>
          <w:rtl w:val="0"/>
        </w:rPr>
        <w:t xml:space="preserve">quando, então, encerrar-se-á automaticamente a etapa de envio dessa documentação</w:t>
      </w:r>
      <w:r w:rsidDel="00000000" w:rsidR="00000000" w:rsidRPr="00000000">
        <w:rPr>
          <w:rFonts w:ascii="Calibri" w:cs="Calibri" w:eastAsia="Calibri" w:hAnsi="Calibri"/>
          <w:rtl w:val="0"/>
        </w:rPr>
        <w:t xml:space="preserve">.</w:t>
      </w:r>
    </w:p>
    <w:p w:rsidR="00000000" w:rsidDel="00000000" w:rsidP="00000000" w:rsidRDefault="00000000" w:rsidRPr="00000000" w14:paraId="0000008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8.2. Todas as referências de tempo no Edital, no aviso e durante a sessão pública observarão o horário de Brasília – DF.</w:t>
      </w:r>
    </w:p>
    <w:p w:rsidR="00000000" w:rsidDel="00000000" w:rsidP="00000000" w:rsidRDefault="00000000" w:rsidRPr="00000000" w14:paraId="0000008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8.3. A licitante será responsável por todas as transações que forem efetuadas em seu nome no sistema eletrônico, assumindo como firmes e verdadeiras suas propostas e lances.</w:t>
      </w:r>
    </w:p>
    <w:p w:rsidR="00000000" w:rsidDel="00000000" w:rsidP="00000000" w:rsidRDefault="00000000" w:rsidRPr="00000000" w14:paraId="0000008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8.4. Incumbirá à licitante acompanhar as operações no sistema eletrônico durante a sessão pública da Licitação, ficando responsável pelo ônus decorrente da perda de negócios, diante da inobservância de quaisquer mensagens emitidas pelo sistema ou de sua desconexão.</w:t>
      </w:r>
    </w:p>
    <w:p w:rsidR="00000000" w:rsidDel="00000000" w:rsidP="00000000" w:rsidRDefault="00000000" w:rsidRPr="00000000" w14:paraId="00000084">
      <w:pPr>
        <w:spacing w:line="360" w:lineRule="auto"/>
        <w:jc w:val="both"/>
        <w:rPr>
          <w:rFonts w:ascii="Calibri" w:cs="Calibri" w:eastAsia="Calibri" w:hAnsi="Calibri"/>
        </w:rPr>
      </w:pPr>
      <w:r w:rsidDel="00000000" w:rsidR="00000000" w:rsidRPr="00000000">
        <w:rPr>
          <w:rFonts w:ascii="Calibri" w:cs="Calibri" w:eastAsia="Calibri" w:hAnsi="Calibri"/>
          <w:highlight w:val="white"/>
          <w:rtl w:val="0"/>
        </w:rPr>
        <w:t xml:space="preserve">8.5. Até a abertura da sessão pública, as licitantes poderão retirar ou substituir as propostas </w:t>
      </w:r>
      <w:r w:rsidDel="00000000" w:rsidR="00000000" w:rsidRPr="00000000">
        <w:rPr>
          <w:rFonts w:ascii="Calibri" w:cs="Calibri" w:eastAsia="Calibri" w:hAnsi="Calibri"/>
          <w:color w:val="000000"/>
          <w:rtl w:val="0"/>
        </w:rPr>
        <w:t xml:space="preserve">e os documentos de habilitação anteriormente inseridos no sistema</w:t>
      </w:r>
      <w:r w:rsidDel="00000000" w:rsidR="00000000" w:rsidRPr="00000000">
        <w:rPr>
          <w:rFonts w:ascii="Calibri" w:cs="Calibri" w:eastAsia="Calibri" w:hAnsi="Calibri"/>
          <w:rtl w:val="0"/>
        </w:rPr>
        <w:t xml:space="preserve">. </w:t>
      </w:r>
    </w:p>
    <w:p w:rsidR="00000000" w:rsidDel="00000000" w:rsidP="00000000" w:rsidRDefault="00000000" w:rsidRPr="00000000" w14:paraId="00000085">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8.6. A licitante deverá enviar sua proposta mediante o preenchimento, no sistema eletrônico, de todos os campos necessários e obrigatórios para o exame de forma objetiva da sua real adequação e exequibilidade, como:</w:t>
      </w:r>
    </w:p>
    <w:p w:rsidR="00000000" w:rsidDel="00000000" w:rsidP="00000000" w:rsidRDefault="00000000" w:rsidRPr="00000000" w14:paraId="0000008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8.6.1.valor unitário. </w:t>
      </w:r>
    </w:p>
    <w:p w:rsidR="00000000" w:rsidDel="00000000" w:rsidP="00000000" w:rsidRDefault="00000000" w:rsidRPr="00000000" w14:paraId="00000087">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8.7. A licitante participante deste Pregão não poderá, durante o envio das propostas e </w:t>
      </w:r>
      <w:r w:rsidDel="00000000" w:rsidR="00000000" w:rsidRPr="00000000">
        <w:rPr>
          <w:rFonts w:ascii="Calibri" w:cs="Calibri" w:eastAsia="Calibri" w:hAnsi="Calibri"/>
          <w:rtl w:val="0"/>
        </w:rPr>
        <w:t xml:space="preserve">documentação de habilitação, re</w:t>
      </w:r>
      <w:r w:rsidDel="00000000" w:rsidR="00000000" w:rsidRPr="00000000">
        <w:rPr>
          <w:rFonts w:ascii="Calibri" w:cs="Calibri" w:eastAsia="Calibri" w:hAnsi="Calibri"/>
          <w:highlight w:val="white"/>
          <w:rtl w:val="0"/>
        </w:rPr>
        <w:t xml:space="preserve">gistrar quantidade inferior a 100% do quantitativo total estimado para cada item.</w:t>
      </w:r>
    </w:p>
    <w:p w:rsidR="00000000" w:rsidDel="00000000" w:rsidP="00000000" w:rsidRDefault="00000000" w:rsidRPr="00000000" w14:paraId="00000088">
      <w:pPr>
        <w:spacing w:line="360" w:lineRule="auto"/>
        <w:jc w:val="both"/>
        <w:rPr>
          <w:rFonts w:ascii="Calibri" w:cs="Calibri" w:eastAsia="Calibri" w:hAnsi="Calibri"/>
        </w:rPr>
      </w:pPr>
      <w:r w:rsidDel="00000000" w:rsidR="00000000" w:rsidRPr="00000000">
        <w:rPr>
          <w:rFonts w:ascii="Calibri" w:cs="Calibri" w:eastAsia="Calibri" w:hAnsi="Calibri"/>
          <w:highlight w:val="white"/>
          <w:rtl w:val="0"/>
        </w:rPr>
        <w:t xml:space="preserve">8.8. </w:t>
      </w:r>
      <w:r w:rsidDel="00000000" w:rsidR="00000000" w:rsidRPr="00000000">
        <w:rPr>
          <w:rFonts w:ascii="Calibri" w:cs="Calibri" w:eastAsia="Calibri" w:hAnsi="Calibri"/>
          <w:rtl w:val="0"/>
        </w:rPr>
        <w:t xml:space="preserve">O envio eletrônico da proposta corresponde à declaração, por parte da Licitante, que cumpre plenamente os requisitos definidos para habilitação, bem como de que está ciente e concorda com todas as condições contidas neste Edital e seus anexos.</w:t>
      </w:r>
    </w:p>
    <w:p w:rsidR="00000000" w:rsidDel="00000000" w:rsidP="00000000" w:rsidRDefault="00000000" w:rsidRPr="00000000" w14:paraId="00000089">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8.9. Nos valores propostos estarão inclusos todos os custos operacionais, encargos previdenciários, trabalhistas, tributários, comerciais e quaisquer outros que incidam direta ou indiretamente no fornecimento dos bens.</w:t>
      </w:r>
    </w:p>
    <w:p w:rsidR="00000000" w:rsidDel="00000000" w:rsidP="00000000" w:rsidRDefault="00000000" w:rsidRPr="00000000" w14:paraId="0000008A">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8.10. As propostas ficarão disponíveis no sistema eletrônico e qualquer elemento que possa identificar a licitante importa DESCLASSIFICAÇÃO da proposta, sem prejuízo das sanções previstas neste Edital.</w:t>
      </w:r>
    </w:p>
    <w:p w:rsidR="00000000" w:rsidDel="00000000" w:rsidP="00000000" w:rsidRDefault="00000000" w:rsidRPr="00000000" w14:paraId="0000008B">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8.10.1. Em nenhuma proposta, em sua descrição complementar/detalhada, poderá constar elementos/informações que possam identificar a licitante.</w:t>
      </w:r>
    </w:p>
    <w:p w:rsidR="00000000" w:rsidDel="00000000" w:rsidP="00000000" w:rsidRDefault="00000000" w:rsidRPr="00000000" w14:paraId="0000008C">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8.11.</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b w:val="1"/>
          <w:highlight w:val="white"/>
          <w:rtl w:val="0"/>
        </w:rPr>
        <w:t xml:space="preserve">O prazo de validade da proposta não será inferior a</w:t>
      </w:r>
      <w:r w:rsidDel="00000000" w:rsidR="00000000" w:rsidRPr="00000000">
        <w:rPr>
          <w:rFonts w:ascii="Calibri" w:cs="Calibri" w:eastAsia="Calibri" w:hAnsi="Calibri"/>
          <w:b w:val="1"/>
          <w:color w:val="ff0000"/>
          <w:highlight w:val="white"/>
          <w:rtl w:val="0"/>
        </w:rPr>
        <w:t xml:space="preserve"> </w:t>
      </w:r>
      <w:r w:rsidDel="00000000" w:rsidR="00000000" w:rsidRPr="00000000">
        <w:rPr>
          <w:rFonts w:ascii="Calibri" w:cs="Calibri" w:eastAsia="Calibri" w:hAnsi="Calibri"/>
          <w:b w:val="1"/>
          <w:highlight w:val="white"/>
          <w:rtl w:val="0"/>
        </w:rPr>
        <w:t xml:space="preserve">90 (noventa) dias, a contar da data de sua apresentação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 ficará suspenso no caso de interposição de recurso administrativo, voltando a fluir a partir da data de publicação do julgamento do recurso pela autoridade competente</w:t>
      </w:r>
      <w:r w:rsidDel="00000000" w:rsidR="00000000" w:rsidRPr="00000000">
        <w:rPr>
          <w:rFonts w:ascii="Calibri" w:cs="Calibri" w:eastAsia="Calibri" w:hAnsi="Calibri"/>
          <w:b w:val="1"/>
          <w:highlight w:val="white"/>
          <w:rtl w:val="0"/>
        </w:rPr>
        <w:t xml:space="preserve">.</w:t>
      </w:r>
    </w:p>
    <w:p w:rsidR="00000000" w:rsidDel="00000000" w:rsidP="00000000" w:rsidRDefault="00000000" w:rsidRPr="00000000" w14:paraId="0000008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8.12. Todas as especificações do objeto contidas na proposta vinculam a Contratada.</w:t>
      </w:r>
    </w:p>
    <w:p w:rsidR="00000000" w:rsidDel="00000000" w:rsidP="00000000" w:rsidRDefault="00000000" w:rsidRPr="00000000" w14:paraId="0000008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8.13. O CNPJ da proponente para efeito de emissão das notas fiscais e, posterior pagamento, deverá ser o mesmo utilizado na proposta para participação no processo licitatório.</w:t>
      </w:r>
    </w:p>
    <w:p w:rsidR="00000000" w:rsidDel="00000000" w:rsidP="00000000" w:rsidRDefault="00000000" w:rsidRPr="00000000" w14:paraId="0000008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8.14. Para elaboração e envio das propostas também deverão ser observadas as exigências contidas no Anexo I – Termo de Referência sob pena de desclassificação da Licitante.</w:t>
      </w:r>
    </w:p>
    <w:p w:rsidR="00000000" w:rsidDel="00000000" w:rsidP="00000000" w:rsidRDefault="00000000" w:rsidRPr="00000000" w14:paraId="00000090">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8.15. A participação no Pregão dar-se-á por meio de digitação da senha privativa da licitante e subsequente encaminhamento da proposta e </w:t>
      </w:r>
      <w:r w:rsidDel="00000000" w:rsidR="00000000" w:rsidRPr="00000000">
        <w:rPr>
          <w:rFonts w:ascii="Calibri" w:cs="Calibri" w:eastAsia="Calibri" w:hAnsi="Calibri"/>
          <w:rtl w:val="0"/>
        </w:rPr>
        <w:t xml:space="preserve">da documentação do habilitação por meio eletrônico, dentro do prazo estabelecido no Edital, conforme art. 19 do Decreto nº. 10.024/2019. </w:t>
      </w:r>
      <w:r w:rsidDel="00000000" w:rsidR="00000000" w:rsidRPr="00000000">
        <w:rPr>
          <w:rtl w:val="0"/>
        </w:rPr>
      </w:r>
    </w:p>
    <w:p w:rsidR="00000000" w:rsidDel="00000000" w:rsidP="00000000" w:rsidRDefault="00000000" w:rsidRPr="00000000" w14:paraId="0000009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8.16. Concluída a fase de lances, a licitante, detentora da melhor oferta, </w:t>
      </w:r>
      <w:r w:rsidDel="00000000" w:rsidR="00000000" w:rsidRPr="00000000">
        <w:rPr>
          <w:rFonts w:ascii="Calibri" w:cs="Calibri" w:eastAsia="Calibri" w:hAnsi="Calibri"/>
          <w:b w:val="1"/>
          <w:rtl w:val="0"/>
        </w:rPr>
        <w:t xml:space="preserve">deve encaminhar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imediatamente ou no prazo máximo de 01 (um) dia útil,</w:t>
      </w:r>
      <w:r w:rsidDel="00000000" w:rsidR="00000000" w:rsidRPr="00000000">
        <w:rPr>
          <w:rFonts w:ascii="Calibri" w:cs="Calibri" w:eastAsia="Calibri" w:hAnsi="Calibri"/>
          <w:rtl w:val="0"/>
        </w:rPr>
        <w:t xml:space="preserve"> contado a partir </w:t>
      </w:r>
      <w:r w:rsidDel="00000000" w:rsidR="00000000" w:rsidRPr="00000000">
        <w:rPr>
          <w:rFonts w:ascii="Calibri" w:cs="Calibri" w:eastAsia="Calibri" w:hAnsi="Calibri"/>
          <w:b w:val="1"/>
          <w:rtl w:val="0"/>
        </w:rPr>
        <w:t xml:space="preserve">da solicitação do Agente de Licitação pelo chat</w:t>
      </w:r>
      <w:r w:rsidDel="00000000" w:rsidR="00000000" w:rsidRPr="00000000">
        <w:rPr>
          <w:rFonts w:ascii="Calibri" w:cs="Calibri" w:eastAsia="Calibri" w:hAnsi="Calibri"/>
          <w:rtl w:val="0"/>
        </w:rPr>
        <w:t xml:space="preserve">, através do Sistema Eletrônico, </w:t>
      </w:r>
      <w:r w:rsidDel="00000000" w:rsidR="00000000" w:rsidRPr="00000000">
        <w:rPr>
          <w:rFonts w:ascii="Calibri" w:cs="Calibri" w:eastAsia="Calibri" w:hAnsi="Calibri"/>
          <w:b w:val="1"/>
          <w:rtl w:val="0"/>
        </w:rPr>
        <w:t xml:space="preserve">por meio da opção “ENVIAR ANEXO</w:t>
      </w:r>
      <w:r w:rsidDel="00000000" w:rsidR="00000000" w:rsidRPr="00000000">
        <w:rPr>
          <w:rFonts w:ascii="Calibri" w:cs="Calibri" w:eastAsia="Calibri" w:hAnsi="Calibri"/>
          <w:rtl w:val="0"/>
        </w:rPr>
        <w:t xml:space="preserve">” do Sistema Comprasnet (upload), a </w:t>
      </w:r>
      <w:r w:rsidDel="00000000" w:rsidR="00000000" w:rsidRPr="00000000">
        <w:rPr>
          <w:rFonts w:ascii="Calibri" w:cs="Calibri" w:eastAsia="Calibri" w:hAnsi="Calibri"/>
          <w:b w:val="1"/>
          <w:rtl w:val="0"/>
        </w:rPr>
        <w:t xml:space="preserve">proposta de preço</w:t>
      </w:r>
      <w:r w:rsidDel="00000000" w:rsidR="00000000" w:rsidRPr="00000000">
        <w:rPr>
          <w:rFonts w:ascii="Calibri" w:cs="Calibri" w:eastAsia="Calibri" w:hAnsi="Calibri"/>
          <w:rtl w:val="0"/>
        </w:rPr>
        <w:t xml:space="preserve">, devidamente ajustada aos valores unitários e totais do último lance dado ou negociado, </w:t>
      </w:r>
      <w:r w:rsidDel="00000000" w:rsidR="00000000" w:rsidRPr="00000000">
        <w:rPr>
          <w:rFonts w:ascii="Calibri" w:cs="Calibri" w:eastAsia="Calibri" w:hAnsi="Calibri"/>
          <w:b w:val="1"/>
          <w:rtl w:val="0"/>
        </w:rPr>
        <w:t xml:space="preserve">bem como os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documentos de habilitação complementares, necessários à confirmação daqueles exigidos neste Edital e já apresentados, que venham a ser solicitados pelo Agente de Licitação</w:t>
      </w:r>
      <w:r w:rsidDel="00000000" w:rsidR="00000000" w:rsidRPr="00000000">
        <w:rPr>
          <w:rFonts w:ascii="Calibri" w:cs="Calibri" w:eastAsia="Calibri" w:hAnsi="Calibri"/>
          <w:rtl w:val="0"/>
        </w:rPr>
        <w:t xml:space="preserve">.</w:t>
      </w:r>
    </w:p>
    <w:p w:rsidR="00000000" w:rsidDel="00000000" w:rsidP="00000000" w:rsidRDefault="00000000" w:rsidRPr="00000000" w14:paraId="0000009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8.16.1. </w:t>
      </w:r>
      <w:r w:rsidDel="00000000" w:rsidR="00000000" w:rsidRPr="00000000">
        <w:rPr>
          <w:rFonts w:ascii="Calibri" w:cs="Calibri" w:eastAsia="Calibri" w:hAnsi="Calibri"/>
          <w:color w:val="000000"/>
          <w:highlight w:val="white"/>
          <w:rtl w:val="0"/>
        </w:rPr>
        <w:t xml:space="preserve">Somente haverá a necessidade de comprovação do preenchimento de requisitos mediante apresentação dos documentos originais não-digitais quando houver dúvida em relação à integridade do documento digital;</w:t>
      </w:r>
      <w:r w:rsidDel="00000000" w:rsidR="00000000" w:rsidRPr="00000000">
        <w:rPr>
          <w:rtl w:val="0"/>
        </w:rPr>
      </w:r>
    </w:p>
    <w:p w:rsidR="00000000" w:rsidDel="00000000" w:rsidP="00000000" w:rsidRDefault="00000000" w:rsidRPr="00000000" w14:paraId="0000009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8.16.2. Os originais ou cópias autenticadas, caso sejam solicitados, deverão ser encaminhados, </w:t>
      </w:r>
      <w:r w:rsidDel="00000000" w:rsidR="00000000" w:rsidRPr="00000000">
        <w:rPr>
          <w:rFonts w:ascii="Calibri" w:cs="Calibri" w:eastAsia="Calibri" w:hAnsi="Calibri"/>
          <w:b w:val="1"/>
          <w:highlight w:val="white"/>
          <w:rtl w:val="0"/>
        </w:rPr>
        <w:t xml:space="preserve">no prazo máximo de 04 (quatro) dias úteis</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à Unidade de Licitação do HU-Ufma/Ebserh, Unidade “Presidente Dutra”, situada à Rua Barão de Itapary 227, Bairro: Centro – CEP.: 65.020-070 – São Luís - (MA);</w:t>
      </w:r>
    </w:p>
    <w:p w:rsidR="00000000" w:rsidDel="00000000" w:rsidP="00000000" w:rsidRDefault="00000000" w:rsidRPr="00000000" w14:paraId="00000094">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8.16.3. Quando os documentos não forem disponibilizados pessoalmente no endereço do CONTRATANTE, a licitante deverá encaminhar imediatamente, após a postagem, o código de rastreamento para endereço eletrônico: </w:t>
      </w:r>
      <w:hyperlink r:id="rId14">
        <w:r w:rsidDel="00000000" w:rsidR="00000000" w:rsidRPr="00000000">
          <w:rPr>
            <w:rFonts w:ascii="Calibri" w:cs="Calibri" w:eastAsia="Calibri" w:hAnsi="Calibri"/>
            <w:color w:val="1155cc"/>
            <w:highlight w:val="white"/>
            <w:u w:val="single"/>
            <w:rtl w:val="0"/>
          </w:rPr>
          <w:t xml:space="preserve">licitacao@huufma.br</w:t>
        </w:r>
      </w:hyperlink>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95">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8.16.4. A licitante que abandonar o certame, deixando de enviar a documentação indicada nesta seção, será desclassificada e sujeitar-se-á às sanções previstas neste Edital;</w:t>
      </w:r>
    </w:p>
    <w:p w:rsidR="00000000" w:rsidDel="00000000" w:rsidP="00000000" w:rsidRDefault="00000000" w:rsidRPr="00000000" w14:paraId="0000009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8.16.5. Os prazos estabelecidos pelo Agente de Licitação poderão ser prorrogados por solicitação justificada da licitante, formulada antes de findo o prazo estabelecido e aceita pelo Agente de Licitação.</w:t>
      </w:r>
    </w:p>
    <w:p w:rsidR="00000000" w:rsidDel="00000000" w:rsidP="00000000" w:rsidRDefault="00000000" w:rsidRPr="00000000" w14:paraId="00000097">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8.17. Não será estabelecida, nessa etapa do certame, ordem de classificação entre as propostas apresentadas, o que somente ocorrerá após a realização dos procedimentos de negociação e julgamento da proposta.</w:t>
      </w:r>
    </w:p>
    <w:p w:rsidR="00000000" w:rsidDel="00000000" w:rsidP="00000000" w:rsidRDefault="00000000" w:rsidRPr="00000000" w14:paraId="00000098">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8.18. Os documentos que compõem a proposta e a habilitação da licitante melhor classificada somente serão disponibilizados para avaliação do pregoeiro e para acesso público após o encerramento do envio de lances.</w:t>
      </w:r>
    </w:p>
    <w:p w:rsidR="00000000" w:rsidDel="00000000" w:rsidP="00000000" w:rsidRDefault="00000000" w:rsidRPr="00000000" w14:paraId="00000099">
      <w:pPr>
        <w:spacing w:line="360" w:lineRule="auto"/>
        <w:jc w:val="both"/>
        <w:rPr>
          <w:rFonts w:ascii="Calibri" w:cs="Calibri" w:eastAsia="Calibri" w:hAnsi="Calibri"/>
          <w:b w:val="1"/>
          <w:color w:val="ff0000"/>
          <w:highlight w:val="yellow"/>
        </w:rPr>
      </w:pPr>
      <w:r w:rsidDel="00000000" w:rsidR="00000000" w:rsidRPr="00000000">
        <w:rPr>
          <w:rFonts w:ascii="Calibri" w:cs="Calibri" w:eastAsia="Calibri" w:hAnsi="Calibri"/>
          <w:color w:val="000000"/>
          <w:rtl w:val="0"/>
        </w:rPr>
        <w:t xml:space="preserve">8.19. 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r w:rsidDel="00000000" w:rsidR="00000000" w:rsidRPr="00000000">
        <w:rPr>
          <w:rtl w:val="0"/>
        </w:rPr>
      </w:r>
    </w:p>
    <w:p w:rsidR="00000000" w:rsidDel="00000000" w:rsidP="00000000" w:rsidRDefault="00000000" w:rsidRPr="00000000" w14:paraId="0000009A">
      <w:pPr>
        <w:spacing w:line="36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B">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as especificações claras e detalhadas dos bens ofertados deverão ser obrigatoriamente inseridas no campo destinado para esse fim, “Descrição Detalhada” do objeto ofertado, disponível no sistema Comprasnet, sob pena de desclassificação; </w:t>
      </w:r>
    </w:p>
    <w:p w:rsidR="00000000" w:rsidDel="00000000" w:rsidP="00000000" w:rsidRDefault="00000000" w:rsidRPr="00000000" w14:paraId="0000009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b) especificação completa, clara, inequívoca e detalhada dos bens ofertados, tais como: marca, nome da indústria fabricante, período da validade, apresentação do produto por embalagem com o quantitativo do produto ofertado;</w:t>
      </w:r>
    </w:p>
    <w:p w:rsidR="00000000" w:rsidDel="00000000" w:rsidP="00000000" w:rsidRDefault="00000000" w:rsidRPr="00000000" w14:paraId="0000009D">
      <w:pPr>
        <w:spacing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c) número do registro no Ministério da Saúde, procedência (para os produtos importados indicar obrigatoriamente o país de origem), sendo vedado o preenchimento com dados aleatórios, quando for o caso</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9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 cotação de preços unitários e totais, por item, em moeda nacional, utilizando-se de duas casas decimais para os centavos, em algarismos, por extenso e em moeda nacional, ou seja, em real (R$);</w:t>
      </w:r>
    </w:p>
    <w:p w:rsidR="00000000" w:rsidDel="00000000" w:rsidP="00000000" w:rsidRDefault="00000000" w:rsidRPr="00000000" w14:paraId="0000009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e) os preços cotados 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rsidR="00000000" w:rsidDel="00000000" w:rsidP="00000000" w:rsidRDefault="00000000" w:rsidRPr="00000000" w14:paraId="000000A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f) dados da licitante conforme Modelo de Formulário constante no Anexo III;</w:t>
      </w:r>
    </w:p>
    <w:p w:rsidR="00000000" w:rsidDel="00000000" w:rsidP="00000000" w:rsidRDefault="00000000" w:rsidRPr="00000000" w14:paraId="000000A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g) dados do representante legal para assinatura do Contrato e/ou Ata de Registro de Preços – conforme Modelo de Formulário constante no Anexo III;</w:t>
      </w:r>
    </w:p>
    <w:p w:rsidR="00000000" w:rsidDel="00000000" w:rsidP="00000000" w:rsidRDefault="00000000" w:rsidRPr="00000000" w14:paraId="000000A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h) </w:t>
      </w:r>
      <w:r w:rsidDel="00000000" w:rsidR="00000000" w:rsidRPr="00000000">
        <w:rPr>
          <w:rFonts w:ascii="Calibri" w:cs="Calibri" w:eastAsia="Calibri" w:hAnsi="Calibri"/>
          <w:b w:val="1"/>
          <w:rtl w:val="0"/>
        </w:rPr>
        <w:t xml:space="preserve">prazo de validade da proposta – não inferior a 90 (noventa) dias corridos</w:t>
      </w:r>
      <w:r w:rsidDel="00000000" w:rsidR="00000000" w:rsidRPr="00000000">
        <w:rPr>
          <w:rFonts w:ascii="Calibri" w:cs="Calibri" w:eastAsia="Calibri" w:hAnsi="Calibri"/>
          <w:rtl w:val="0"/>
        </w:rPr>
        <w:t xml:space="preserve">, a contar da data de sua apresentação, e ficará suspenso no caso de interposição de recurso administrativo, voltando a fluir a partir da data de publicação do julgamento do recurso pela autoridade competente. Na ausência de indicação expressa do prazo de validade, considerar-se-á tacitamente indicado o prazo de 90 (noventa) dias;</w:t>
      </w:r>
    </w:p>
    <w:p w:rsidR="00000000" w:rsidDel="00000000" w:rsidP="00000000" w:rsidRDefault="00000000" w:rsidRPr="00000000" w14:paraId="000000A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i) prazo de entrega do material conforme Termo de Referência – Anexo I;</w:t>
      </w:r>
    </w:p>
    <w:p w:rsidR="00000000" w:rsidDel="00000000" w:rsidP="00000000" w:rsidRDefault="00000000" w:rsidRPr="00000000" w14:paraId="000000A4">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j) prazo de validade do produto: conforme estabelecido no Termo de Referência – Anexo I, contado a partir da data de entrega;</w:t>
      </w:r>
    </w:p>
    <w:p w:rsidR="00000000" w:rsidDel="00000000" w:rsidP="00000000" w:rsidRDefault="00000000" w:rsidRPr="00000000" w14:paraId="000000A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k) para formulação da proposta de preços, a licitante deverá observar os valores consignados na</w:t>
      </w:r>
      <w:r w:rsidDel="00000000" w:rsidR="00000000" w:rsidRPr="00000000">
        <w:rPr>
          <w:rFonts w:ascii="Calibri" w:cs="Calibri" w:eastAsia="Calibri" w:hAnsi="Calibri"/>
          <w:i w:val="1"/>
          <w:rtl w:val="0"/>
        </w:rPr>
        <w:t xml:space="preserve"> Tabela SIGTAP/SUS, </w:t>
      </w:r>
      <w:r w:rsidDel="00000000" w:rsidR="00000000" w:rsidRPr="00000000">
        <w:rPr>
          <w:rFonts w:ascii="Calibri" w:cs="Calibri" w:eastAsia="Calibri" w:hAnsi="Calibri"/>
          <w:rtl w:val="0"/>
        </w:rPr>
        <w:t xml:space="preserve">na medida que correspondem aos preços unitários máximos que o HU-Ufma/Ebserh se dispõe a pagar para os itens elencados na presente licitação, quando cabível.</w:t>
      </w:r>
    </w:p>
    <w:p w:rsidR="00000000" w:rsidDel="00000000" w:rsidP="00000000" w:rsidRDefault="00000000" w:rsidRPr="00000000" w14:paraId="000000A6">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8.20.  Além da proposta, a licitante deverá encaminhar: Formulário de Informações da Licitante (Anexo  III), Declaração de Empresa Optante pelo Simples (Anexo – IV), Declaração da Política de Transações com Partes Relacionadas da  Ebserh (Anexo – V) e Declaração de Sustentabilidade Ambiental, conforme Modelo constante do Encarte B do Termo de Referência – (Anexo I).</w:t>
      </w:r>
    </w:p>
    <w:p w:rsidR="00000000" w:rsidDel="00000000" w:rsidP="00000000" w:rsidRDefault="00000000" w:rsidRPr="00000000" w14:paraId="000000A7">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8.21. Ocorrendo a participação de outro(s) órgão(s) no certame para adesão à Ata de Registro de Preço, a licitante ficará obrigada a informar na proposta o quantitativo do órgão participante, bem como o local de entrega, conforme indicado no Termo de Referência – Anexo I.</w:t>
      </w:r>
    </w:p>
    <w:p w:rsidR="00000000" w:rsidDel="00000000" w:rsidP="00000000" w:rsidRDefault="00000000" w:rsidRPr="00000000" w14:paraId="000000A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8.22. Ficará a cargo do proponente provar que o produto objeto da licitação não está sujeito ao regime da Vigilância Sanitária.</w:t>
      </w:r>
    </w:p>
    <w:p w:rsidR="00000000" w:rsidDel="00000000" w:rsidP="00000000" w:rsidRDefault="00000000" w:rsidRPr="00000000" w14:paraId="000000A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8.23. Quando for o caso, apresentar a planilha de custos e formação de preços, devidamente ajustada ao lance vencedor, em conformidade com o modelo anexo a este instrumento convocatório.</w:t>
      </w:r>
    </w:p>
    <w:p w:rsidR="00000000" w:rsidDel="00000000" w:rsidP="00000000" w:rsidRDefault="00000000" w:rsidRPr="00000000" w14:paraId="000000A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8.24. A apresentação da proposta e dos documentos de habilitação implicará na plena aceitação, por parte da licitante, das condições estabelecidas neste Edital e seus anexos.</w:t>
      </w:r>
    </w:p>
    <w:p w:rsidR="00000000" w:rsidDel="00000000" w:rsidP="00000000" w:rsidRDefault="00000000" w:rsidRPr="00000000" w14:paraId="000000A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8.25. A proposta final e os documentos de habilitação deverão ser documentados nos autos e levados em consideração no decorrer da execução do contrato e aplicação de eventual sanção à Contratada, se for o caso.</w:t>
      </w:r>
    </w:p>
    <w:p w:rsidR="00000000" w:rsidDel="00000000" w:rsidP="00000000" w:rsidRDefault="00000000" w:rsidRPr="00000000" w14:paraId="000000A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8.26. Será desclassificada a licitante que apresente a proposta e os documentos de habilitação que não atendam às exigências do presente Edital, forem omissos ou apresentem irregularidades insanáveis.</w:t>
      </w:r>
    </w:p>
    <w:p w:rsidR="00000000" w:rsidDel="00000000" w:rsidP="00000000" w:rsidRDefault="00000000" w:rsidRPr="00000000" w14:paraId="000000A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E">
      <w:pPr>
        <w:pBdr>
          <w:top w:color="000000" w:space="1"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9. DA DIVULGAÇÃO DA PROPOSTA </w:t>
      </w:r>
    </w:p>
    <w:p w:rsidR="00000000" w:rsidDel="00000000" w:rsidP="00000000" w:rsidRDefault="00000000" w:rsidRPr="00000000" w14:paraId="000000A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9.1. Na data estabelecida no Edital, </w:t>
      </w:r>
      <w:r w:rsidDel="00000000" w:rsidR="00000000" w:rsidRPr="00000000">
        <w:rPr>
          <w:rFonts w:ascii="Calibri" w:cs="Calibri" w:eastAsia="Calibri" w:hAnsi="Calibri"/>
          <w:b w:val="1"/>
          <w:rtl w:val="0"/>
        </w:rPr>
        <w:t xml:space="preserve">Item 02</w:t>
      </w:r>
      <w:r w:rsidDel="00000000" w:rsidR="00000000" w:rsidRPr="00000000">
        <w:rPr>
          <w:rFonts w:ascii="Calibri" w:cs="Calibri" w:eastAsia="Calibri" w:hAnsi="Calibri"/>
          <w:rtl w:val="0"/>
        </w:rPr>
        <w:t xml:space="preserve">, o Agente de Licitação abrirá a sessão pública do </w:t>
      </w:r>
      <w:r w:rsidDel="00000000" w:rsidR="00000000" w:rsidRPr="00000000">
        <w:rPr>
          <w:rFonts w:ascii="Calibri" w:cs="Calibri" w:eastAsia="Calibri" w:hAnsi="Calibri"/>
          <w:b w:val="1"/>
          <w:rtl w:val="0"/>
        </w:rPr>
        <w:t xml:space="preserve">Pregão Eletrônico para Registro de Preços,</w:t>
      </w:r>
      <w:r w:rsidDel="00000000" w:rsidR="00000000" w:rsidRPr="00000000">
        <w:rPr>
          <w:rFonts w:ascii="Calibri" w:cs="Calibri" w:eastAsia="Calibri" w:hAnsi="Calibri"/>
          <w:rtl w:val="0"/>
        </w:rPr>
        <w:t xml:space="preserve"> com a disponibilização dos valores das propostas eletrônicas recebidas, as quais deverão estar em perfeita consonância com as especificações e condições detalhadas no Termo de Referência, Anexo I, deste Edital, e início da etapa de lances, não havendo nesse momento a identificação dos participantes, o que só ocorrerá após o encerramento desta etapa, conforme as regras estabelecidas neste Edital e nas legislações vigentes.</w:t>
      </w:r>
    </w:p>
    <w:p w:rsidR="00000000" w:rsidDel="00000000" w:rsidP="00000000" w:rsidRDefault="00000000" w:rsidRPr="00000000" w14:paraId="000000B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2">
      <w:pPr>
        <w:pBdr>
          <w:top w:color="000000" w:space="1" w:sz="4" w:val="single"/>
          <w:left w:color="000000" w:space="4" w:sz="4" w:val="single"/>
          <w:bottom w:color="000000" w:space="1" w:sz="4" w:val="single"/>
          <w:right w:color="000000" w:space="4" w:sz="4" w:val="single"/>
        </w:pBdr>
        <w:spacing w:line="360" w:lineRule="auto"/>
        <w:jc w:val="both"/>
        <w:rPr>
          <w:rFonts w:ascii="Calibri" w:cs="Calibri" w:eastAsia="Calibri" w:hAnsi="Calibri"/>
          <w:b w:val="1"/>
          <w:shd w:fill="c2d69b" w:val="clear"/>
        </w:rPr>
      </w:pPr>
      <w:r w:rsidDel="00000000" w:rsidR="00000000" w:rsidRPr="00000000">
        <w:rPr>
          <w:rFonts w:ascii="Calibri" w:cs="Calibri" w:eastAsia="Calibri" w:hAnsi="Calibri"/>
          <w:b w:val="1"/>
          <w:rtl w:val="0"/>
        </w:rPr>
        <w:t xml:space="preserve">10. DA FORMULAÇÃO DE LANCES </w:t>
      </w:r>
      <w:r w:rsidDel="00000000" w:rsidR="00000000" w:rsidRPr="00000000">
        <w:rPr>
          <w:rtl w:val="0"/>
        </w:rPr>
      </w:r>
    </w:p>
    <w:p w:rsidR="00000000" w:rsidDel="00000000" w:rsidP="00000000" w:rsidRDefault="00000000" w:rsidRPr="00000000" w14:paraId="000000B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10.1. Iniciada a fase competitiva, as licitantes poderão encaminhar seus lances exclusivamente por meio do sistema eletrônico, sendo a licitante imediatamente informada do seu recebimento, horário de registro e do valor do menor lance registrado, vedada a identificação da licitante.</w:t>
      </w:r>
    </w:p>
    <w:p w:rsidR="00000000" w:rsidDel="00000000" w:rsidP="00000000" w:rsidRDefault="00000000" w:rsidRPr="00000000" w14:paraId="000000B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10.2. O julgamento será realizado pelo </w:t>
      </w:r>
      <w:r w:rsidDel="00000000" w:rsidR="00000000" w:rsidRPr="00000000">
        <w:rPr>
          <w:rFonts w:ascii="Calibri" w:cs="Calibri" w:eastAsia="Calibri" w:hAnsi="Calibri"/>
          <w:b w:val="1"/>
          <w:rtl w:val="0"/>
        </w:rPr>
        <w:t xml:space="preserve">valor unitário do item</w:t>
      </w:r>
      <w:r w:rsidDel="00000000" w:rsidR="00000000" w:rsidRPr="00000000">
        <w:rPr>
          <w:rFonts w:ascii="Calibri" w:cs="Calibri" w:eastAsia="Calibri" w:hAnsi="Calibri"/>
          <w:rtl w:val="0"/>
        </w:rPr>
        <w:t xml:space="preserve">, sendo aceito até duas casas decimais, com valor unitário exato (sem dízimas).</w:t>
      </w:r>
    </w:p>
    <w:p w:rsidR="00000000" w:rsidDel="00000000" w:rsidP="00000000" w:rsidRDefault="00000000" w:rsidRPr="00000000" w14:paraId="000000B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10.3. As licitantes poderão oferecer lances sucessivos, observando o horário fixado e as regras estabelecidas neste Edital.</w:t>
      </w:r>
    </w:p>
    <w:p w:rsidR="00000000" w:rsidDel="00000000" w:rsidP="00000000" w:rsidRDefault="00000000" w:rsidRPr="00000000" w14:paraId="000000B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10.4. A licitante somente poderá oferecer valor inferior ao último por ele ofertado e registrado pelo sistema.</w:t>
      </w:r>
    </w:p>
    <w:p w:rsidR="00000000" w:rsidDel="00000000" w:rsidP="00000000" w:rsidRDefault="00000000" w:rsidRPr="00000000" w14:paraId="000000B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10.5. Não serão aceitos dois ou mais lances iguais, prevalecendo aquele que for recebido e registrado primeiro.</w:t>
      </w:r>
    </w:p>
    <w:p w:rsidR="00000000" w:rsidDel="00000000" w:rsidP="00000000" w:rsidRDefault="00000000" w:rsidRPr="00000000" w14:paraId="000000B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10.6. Ocorrendo a desconexão com o Agente de Licitação, no decorrer da etapa competitiva do pregão, o sistema eletrônico poderá permanecer acessível às licitantes para a recepção dos lances.</w:t>
      </w:r>
    </w:p>
    <w:p w:rsidR="00000000" w:rsidDel="00000000" w:rsidP="00000000" w:rsidRDefault="00000000" w:rsidRPr="00000000" w14:paraId="000000B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10.6.1. O Agente de Licitação, quando possível, dará continuidade à sua atuação no certame, sem prejuízo dos atos realizados;</w:t>
      </w:r>
    </w:p>
    <w:p w:rsidR="00000000" w:rsidDel="00000000" w:rsidP="00000000" w:rsidRDefault="00000000" w:rsidRPr="00000000" w14:paraId="000000B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10.6.2. Quando a desconexão persistir por tempo superior a 10 (dez) minutos, a sessão do pregão será suspensa e reiniciada somente após decorridas vinte e quatro horas da comunicação expressa do Agente de Licitação às licitantes, no endereço eletrônico através do sítio </w:t>
      </w:r>
      <w:hyperlink r:id="rId15">
        <w:r w:rsidDel="00000000" w:rsidR="00000000" w:rsidRPr="00000000">
          <w:rPr>
            <w:rFonts w:ascii="Calibri" w:cs="Calibri" w:eastAsia="Calibri" w:hAnsi="Calibri"/>
            <w:color w:val="0000ff"/>
            <w:u w:val="single"/>
            <w:rtl w:val="0"/>
          </w:rPr>
          <w:t xml:space="preserve">www.comprasnet.gov.br</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B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10.7. Será adotado para o envio de lances no pregão eletrônico o modo de disputa </w:t>
      </w:r>
      <w:r w:rsidDel="00000000" w:rsidR="00000000" w:rsidRPr="00000000">
        <w:rPr>
          <w:rFonts w:ascii="Calibri" w:cs="Calibri" w:eastAsia="Calibri" w:hAnsi="Calibri"/>
          <w:b w:val="1"/>
          <w:rtl w:val="0"/>
        </w:rPr>
        <w:t xml:space="preserve">“aberto e fechado”,</w:t>
      </w:r>
      <w:r w:rsidDel="00000000" w:rsidR="00000000" w:rsidRPr="00000000">
        <w:rPr>
          <w:rFonts w:ascii="Calibri" w:cs="Calibri" w:eastAsia="Calibri" w:hAnsi="Calibri"/>
          <w:rtl w:val="0"/>
        </w:rPr>
        <w:t xml:space="preserve"> em que as licitantes apresentarão lances públicos e sucessivos, com lance final e fechado.</w:t>
      </w:r>
    </w:p>
    <w:p w:rsidR="00000000" w:rsidDel="00000000" w:rsidP="00000000" w:rsidRDefault="00000000" w:rsidRPr="00000000" w14:paraId="000000B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10.8.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000000" w:rsidDel="00000000" w:rsidP="00000000" w:rsidRDefault="00000000" w:rsidRPr="00000000" w14:paraId="000000B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10.9.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rsidR="00000000" w:rsidDel="00000000" w:rsidP="00000000" w:rsidRDefault="00000000" w:rsidRPr="00000000" w14:paraId="000000B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10.9.1.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rsidR="00000000" w:rsidDel="00000000" w:rsidP="00000000" w:rsidRDefault="00000000" w:rsidRPr="00000000" w14:paraId="000000C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10.10. Após o término dos prazos estabelecidos nos itens anteriores, o sistema ordenará os lances segundo a ordem crescente de valores.</w:t>
      </w:r>
    </w:p>
    <w:p w:rsidR="00000000" w:rsidDel="00000000" w:rsidP="00000000" w:rsidRDefault="00000000" w:rsidRPr="00000000" w14:paraId="000000C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10.10.1. Não havendo lance final e fechado classificado na forma estabelecida nos itens anteriores, haverá o reinício da etapa fechada, para que as demais licitantes, até o máximo de três, na ordem de classificação, possam ofertar um lance final e fechado em até cinco minutos, o qual será sigiloso até o encerramento deste prazo.</w:t>
      </w:r>
    </w:p>
    <w:p w:rsidR="00000000" w:rsidDel="00000000" w:rsidP="00000000" w:rsidRDefault="00000000" w:rsidRPr="00000000" w14:paraId="000000C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10.11. Poderá o pregoeiro, auxiliado pela equipe de apoio, justificadamente, admitir o reinício da etapa fechada, caso nenhuma licitante classificada na etapa de lance fechado atender às exigências de habilitação.</w:t>
      </w:r>
    </w:p>
    <w:p w:rsidR="00000000" w:rsidDel="00000000" w:rsidP="00000000" w:rsidRDefault="00000000" w:rsidRPr="00000000" w14:paraId="000000C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10.12. Caso a licitante não apresente lances, concorrerá com o valor de sua proposta e, na hipótese de desistência de apresentar outros lances, valerá o último lance por ele ofertado, para efeito de ordenação das propostas.</w:t>
      </w:r>
    </w:p>
    <w:p w:rsidR="00000000" w:rsidDel="00000000" w:rsidP="00000000" w:rsidRDefault="00000000" w:rsidRPr="00000000" w14:paraId="000000C4">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10.13.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rsidR="00000000" w:rsidDel="00000000" w:rsidP="00000000" w:rsidRDefault="00000000" w:rsidRPr="00000000" w14:paraId="000000C5">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10.14. Nessas condições, as propostas de microempresas e empresas de pequeno porte que se encontrarem na faixa de até 5% (cinco por cento) acima da melhor proposta ou melhor lance  serão consideradas empatadas com a primeira colocada.</w:t>
      </w:r>
    </w:p>
    <w:p w:rsidR="00000000" w:rsidDel="00000000" w:rsidP="00000000" w:rsidRDefault="00000000" w:rsidRPr="00000000" w14:paraId="000000C6">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10.15.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000000" w:rsidDel="00000000" w:rsidP="00000000" w:rsidRDefault="00000000" w:rsidRPr="00000000" w14:paraId="000000C7">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10.16.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000000" w:rsidDel="00000000" w:rsidP="00000000" w:rsidRDefault="00000000" w:rsidRPr="00000000" w14:paraId="000000C8">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10.17.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000000" w:rsidDel="00000000" w:rsidP="00000000" w:rsidRDefault="00000000" w:rsidRPr="00000000" w14:paraId="000000C9">
      <w:pPr>
        <w:spacing w:line="360" w:lineRule="auto"/>
        <w:jc w:val="both"/>
        <w:rPr>
          <w:rFonts w:ascii="Calibri" w:cs="Calibri" w:eastAsia="Calibri" w:hAnsi="Calibri"/>
          <w:color w:val="000000"/>
        </w:rPr>
      </w:pPr>
      <w:r w:rsidDel="00000000" w:rsidR="00000000" w:rsidRPr="00000000">
        <w:rPr>
          <w:rFonts w:ascii="Calibri" w:cs="Calibri" w:eastAsia="Calibri" w:hAnsi="Calibri"/>
          <w:rtl w:val="0"/>
        </w:rPr>
        <w:t xml:space="preserve">10.18 A ordem de apresentação pelas licitantes é utilizada como um dos critérios de classificação, de maneira que só poderá haver empate entre propostas iguais (não seguidas de lances), ou entre lances finais da fase fechada do modo de disputa aberto e fechado.</w:t>
      </w:r>
      <w:r w:rsidDel="00000000" w:rsidR="00000000" w:rsidRPr="00000000">
        <w:rPr>
          <w:rtl w:val="0"/>
        </w:rPr>
      </w:r>
    </w:p>
    <w:p w:rsidR="00000000" w:rsidDel="00000000" w:rsidP="00000000" w:rsidRDefault="00000000" w:rsidRPr="00000000" w14:paraId="000000CA">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10.19. Havendo </w:t>
      </w:r>
      <w:r w:rsidDel="00000000" w:rsidR="00000000" w:rsidRPr="00000000">
        <w:rPr>
          <w:rFonts w:ascii="Calibri" w:cs="Calibri" w:eastAsia="Calibri" w:hAnsi="Calibri"/>
          <w:rtl w:val="0"/>
        </w:rPr>
        <w:t xml:space="preserve">eventual</w:t>
      </w:r>
      <w:r w:rsidDel="00000000" w:rsidR="00000000" w:rsidRPr="00000000">
        <w:rPr>
          <w:rFonts w:ascii="Calibri" w:cs="Calibri" w:eastAsia="Calibri" w:hAnsi="Calibri"/>
          <w:color w:val="000000"/>
          <w:rtl w:val="0"/>
        </w:rPr>
        <w:t xml:space="preserve"> empate entre propostas ou lances, o critério de desempate será de preferência, sucessivamente, aos bens produzidos:</w:t>
      </w:r>
    </w:p>
    <w:p w:rsidR="00000000" w:rsidDel="00000000" w:rsidP="00000000" w:rsidRDefault="00000000" w:rsidRPr="00000000" w14:paraId="000000CB">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no pais;</w:t>
      </w:r>
    </w:p>
    <w:p w:rsidR="00000000" w:rsidDel="00000000" w:rsidP="00000000" w:rsidRDefault="00000000" w:rsidRPr="00000000" w14:paraId="000000CC">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 por empresas brasileiras; </w:t>
      </w:r>
    </w:p>
    <w:p w:rsidR="00000000" w:rsidDel="00000000" w:rsidP="00000000" w:rsidRDefault="00000000" w:rsidRPr="00000000" w14:paraId="000000CD">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 por empresas que invistam em pesquisa e no desenvolvimento de tecnologia no País;</w:t>
      </w:r>
    </w:p>
    <w:p w:rsidR="00000000" w:rsidDel="00000000" w:rsidP="00000000" w:rsidRDefault="00000000" w:rsidRPr="00000000" w14:paraId="000000CE">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 por empresas que comprovem cumprimento de reserva de cargos prevista em lei para pessoa com deficiência ou para reabilitado da Previdência Social e que atendam às regras de acessibilidade previstas na legislação.</w:t>
      </w:r>
    </w:p>
    <w:p w:rsidR="00000000" w:rsidDel="00000000" w:rsidP="00000000" w:rsidRDefault="00000000" w:rsidRPr="00000000" w14:paraId="000000CF">
      <w:pPr>
        <w:spacing w:line="360" w:lineRule="auto"/>
        <w:jc w:val="both"/>
        <w:rPr>
          <w:rFonts w:ascii="Calibri" w:cs="Calibri" w:eastAsia="Calibri" w:hAnsi="Calibri"/>
          <w:color w:val="000000"/>
        </w:rPr>
      </w:pPr>
      <w:r w:rsidDel="00000000" w:rsidR="00000000" w:rsidRPr="00000000">
        <w:rPr>
          <w:rFonts w:ascii="Calibri" w:cs="Calibri" w:eastAsia="Calibri" w:hAnsi="Calibri"/>
          <w:rtl w:val="0"/>
        </w:rPr>
        <w:t xml:space="preserve">10.20. Persistindo o empate, </w:t>
      </w:r>
      <w:r w:rsidDel="00000000" w:rsidR="00000000" w:rsidRPr="00000000">
        <w:rPr>
          <w:rFonts w:ascii="Calibri" w:cs="Calibri" w:eastAsia="Calibri" w:hAnsi="Calibri"/>
          <w:color w:val="000000"/>
          <w:rtl w:val="0"/>
        </w:rPr>
        <w:t xml:space="preserve">a proposta vencedora será sorteada pelo sistema eletrônico dentre as propostas empatadas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D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10.21. Ocorrendo o encerramento da etapa de lances pelo Agente de Licitação, deverá ser por ele encaminhada contraproposta diretamente à licitante que tenha apresentado o lance de menor valor, para que seja obtido preço melhor, observado o critério de julgamento, não se admitindo negociar condições diferentes daquelas previstas neste Edital.</w:t>
      </w:r>
    </w:p>
    <w:p w:rsidR="00000000" w:rsidDel="00000000" w:rsidP="00000000" w:rsidRDefault="00000000" w:rsidRPr="00000000" w14:paraId="000000D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10.22. O Agente de Licitação poderá anunciar a licitante vencedora imediatamente após o encerramento da etapa de lances da sessão pública ou, quando for o caso, após a negociação e decisão pelo Agente de Licitação acerca da aceitação do lance de menor valor. </w:t>
      </w:r>
    </w:p>
    <w:p w:rsidR="00000000" w:rsidDel="00000000" w:rsidP="00000000" w:rsidRDefault="00000000" w:rsidRPr="00000000" w14:paraId="000000D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3">
      <w:pPr>
        <w:pBdr>
          <w:top w:color="000000" w:space="2"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11. DA ACEITABILIDADE DA PROPOSTA VENCEDORA</w:t>
      </w:r>
    </w:p>
    <w:p w:rsidR="00000000" w:rsidDel="00000000" w:rsidP="00000000" w:rsidRDefault="00000000" w:rsidRPr="00000000" w14:paraId="000000D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11.1.</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Encerrada a etapa de lances e depois da solução de possível empate, o Agente de Licitação examinará a proposta classificada em primeiro lugar quanto à adequação ao objeto e à compatibilidade do preço em relação ao estimado para a presente contratação.</w:t>
      </w:r>
    </w:p>
    <w:p w:rsidR="00000000" w:rsidDel="00000000" w:rsidP="00000000" w:rsidRDefault="00000000" w:rsidRPr="00000000" w14:paraId="000000D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11.2.</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Será desclassificada a proposta ou o lance vencedor que:</w:t>
      </w:r>
    </w:p>
    <w:p w:rsidR="00000000" w:rsidDel="00000000" w:rsidP="00000000" w:rsidRDefault="00000000" w:rsidRPr="00000000" w14:paraId="000000D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11.2.1.</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Contenha vício insanável ou ilegalidade;</w:t>
      </w:r>
    </w:p>
    <w:p w:rsidR="00000000" w:rsidDel="00000000" w:rsidP="00000000" w:rsidRDefault="00000000" w:rsidRPr="00000000" w14:paraId="000000D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11.2.2.</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Não apresente as especificações técnicas exigidas pelo Termo de Referência ou Projeto Básico - Anexo I;</w:t>
      </w:r>
    </w:p>
    <w:p w:rsidR="00000000" w:rsidDel="00000000" w:rsidP="00000000" w:rsidRDefault="00000000" w:rsidRPr="00000000" w14:paraId="000000D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11.2.3.</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Apresente preço manifestamente inexequível;</w:t>
      </w:r>
    </w:p>
    <w:p w:rsidR="00000000" w:rsidDel="00000000" w:rsidP="00000000" w:rsidRDefault="00000000" w:rsidRPr="00000000" w14:paraId="000000D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11.2.3.1.</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da própria licitante, para os quais ele renuncie à parcela ou à totalidade da remuneração;</w:t>
      </w:r>
    </w:p>
    <w:p w:rsidR="00000000" w:rsidDel="00000000" w:rsidP="00000000" w:rsidRDefault="00000000" w:rsidRPr="00000000" w14:paraId="000000D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11.2.3.2.</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Qualquer interessado poderá requerer que se realizem diligências para aferir a exequibilidade e a legalidade das propostas, devendo apresentar as provas ou os indícios que fundamentam a suspeita.</w:t>
      </w:r>
    </w:p>
    <w:p w:rsidR="00000000" w:rsidDel="00000000" w:rsidP="00000000" w:rsidRDefault="00000000" w:rsidRPr="00000000" w14:paraId="000000D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11.2.3.2.1. </w:t>
      </w:r>
      <w:r w:rsidDel="00000000" w:rsidR="00000000" w:rsidRPr="00000000">
        <w:rPr>
          <w:rFonts w:ascii="Calibri" w:cs="Calibri" w:eastAsia="Calibri" w:hAnsi="Calibri"/>
          <w:color w:val="000000"/>
          <w:rtl w:val="0"/>
        </w:rPr>
        <w:t xml:space="preserve">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r w:rsidDel="00000000" w:rsidR="00000000" w:rsidRPr="00000000">
        <w:rPr>
          <w:rtl w:val="0"/>
        </w:rPr>
      </w:r>
    </w:p>
    <w:p w:rsidR="00000000" w:rsidDel="00000000" w:rsidP="00000000" w:rsidRDefault="00000000" w:rsidRPr="00000000" w14:paraId="000000D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2.4.</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Não vier a comprovar sua exequibilidade, em especial em relação ao preço e produtividade adotada;</w:t>
      </w:r>
    </w:p>
    <w:p w:rsidR="00000000" w:rsidDel="00000000" w:rsidP="00000000" w:rsidRDefault="00000000" w:rsidRPr="00000000" w14:paraId="000000D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11.2.5. Apresente preços finais superiores ao valor máximo estabelecido pelo órgão ou entidade contratante. O valor estimado é o máximo que a Administração se propõe a pagar para cada item da licitação. </w:t>
      </w:r>
    </w:p>
    <w:p w:rsidR="00000000" w:rsidDel="00000000" w:rsidP="00000000" w:rsidRDefault="00000000" w:rsidRPr="00000000" w14:paraId="000000D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11.3.</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 licitante qualificada como produtora rural pessoa física deverá incluir, na sua proposta, os percentuais das contribuições previstas no art. 176 da Instrução Normativa RFB n. 971, de 2009, em razão do disposto no art. 184, inciso V, sob pena de desclassificação. </w:t>
      </w:r>
    </w:p>
    <w:p w:rsidR="00000000" w:rsidDel="00000000" w:rsidP="00000000" w:rsidRDefault="00000000" w:rsidRPr="00000000" w14:paraId="000000E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11.4. O Agente de Licitação poderá convocar a licitante para enviar documento digital, por meio de funcionalidade disponível no sistema, estabelecendo no “chat” o prazo de 01 (um) dia útil, sob pena de não aceitação da proposta.</w:t>
      </w:r>
    </w:p>
    <w:p w:rsidR="00000000" w:rsidDel="00000000" w:rsidP="00000000" w:rsidRDefault="00000000" w:rsidRPr="00000000" w14:paraId="000000E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11.4.1.</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Os prazos estabelecidos pelo Agente de Licitação poderão ser prorrogados por solicitação justificada da licitante, formulada antes de findo o prazo estabelecido e formalmente aceita pelo Agente de Licitação.</w:t>
      </w:r>
    </w:p>
    <w:p w:rsidR="00000000" w:rsidDel="00000000" w:rsidP="00000000" w:rsidRDefault="00000000" w:rsidRPr="00000000" w14:paraId="000000E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11.5.</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Se a proposta ou o lance de menor valor não for aceitável ou se a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Edital.</w:t>
      </w:r>
    </w:p>
    <w:p w:rsidR="00000000" w:rsidDel="00000000" w:rsidP="00000000" w:rsidRDefault="00000000" w:rsidRPr="00000000" w14:paraId="000000E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4">
      <w:pPr>
        <w:pBdr>
          <w:top w:color="000000" w:space="2"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12. DA AMOSTRA</w:t>
      </w:r>
    </w:p>
    <w:p w:rsidR="00000000" w:rsidDel="00000000" w:rsidP="00000000" w:rsidRDefault="00000000" w:rsidRPr="00000000" w14:paraId="000000E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12.1. Caso a compatibilidade com as especificações demandadas, sobretudo quanto a padrões de qualidade e desempenho, não possa ser aferida pelos meios previstos no item 8 deste Edital, o HU-Ufma/Ebserh se reserva o direito de solicitar amostras dos produtos ofertados para avaliação técnica que será realizada pela Comissão de Padronização de Materiais de uso em saúde.</w:t>
      </w:r>
    </w:p>
    <w:p w:rsidR="00000000" w:rsidDel="00000000" w:rsidP="00000000" w:rsidRDefault="00000000" w:rsidRPr="00000000" w14:paraId="000000E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12.2. </w:t>
      </w:r>
      <w:r w:rsidDel="00000000" w:rsidR="00000000" w:rsidRPr="00000000">
        <w:rPr>
          <w:rFonts w:ascii="Calibri" w:cs="Calibri" w:eastAsia="Calibri" w:hAnsi="Calibri"/>
          <w:b w:val="1"/>
          <w:rtl w:val="0"/>
        </w:rPr>
        <w:t xml:space="preserve">As amostras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quando solicitadas</w:t>
      </w:r>
      <w:r w:rsidDel="00000000" w:rsidR="00000000" w:rsidRPr="00000000">
        <w:rPr>
          <w:rFonts w:ascii="Calibri" w:cs="Calibri" w:eastAsia="Calibri" w:hAnsi="Calibri"/>
          <w:rtl w:val="0"/>
        </w:rPr>
        <w:t xml:space="preserve">, serão enviadas/postadas ao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 endereçadas à Unidade de Licitação/ </w:t>
      </w:r>
      <w:r w:rsidDel="00000000" w:rsidR="00000000" w:rsidRPr="00000000">
        <w:rPr>
          <w:rFonts w:ascii="Calibri" w:cs="Calibri" w:eastAsia="Calibri" w:hAnsi="Calibri"/>
          <w:b w:val="1"/>
          <w:rtl w:val="0"/>
        </w:rPr>
        <w:t xml:space="preserve">HU-Ufma/Ebserh </w:t>
      </w:r>
      <w:r w:rsidDel="00000000" w:rsidR="00000000" w:rsidRPr="00000000">
        <w:rPr>
          <w:rFonts w:ascii="Calibri" w:cs="Calibri" w:eastAsia="Calibri" w:hAnsi="Calibri"/>
          <w:rtl w:val="0"/>
        </w:rPr>
        <w:t xml:space="preserve">(Rua Barão de Itapary, 227, Centro, São Luís/MA, CEP: 65.020-070, das 08:00 às 12:00h e das 14:00 às 18:00h), a título de doação, </w:t>
      </w:r>
      <w:r w:rsidDel="00000000" w:rsidR="00000000" w:rsidRPr="00000000">
        <w:rPr>
          <w:rFonts w:ascii="Calibri" w:cs="Calibri" w:eastAsia="Calibri" w:hAnsi="Calibri"/>
          <w:b w:val="1"/>
          <w:rtl w:val="0"/>
        </w:rPr>
        <w:t xml:space="preserve">no prazo máximo de 03 (três) dias úteis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após o comunicado de convocação no sistema Comprasnet,</w:t>
      </w:r>
      <w:r w:rsidDel="00000000" w:rsidR="00000000" w:rsidRPr="00000000">
        <w:rPr>
          <w:rFonts w:ascii="Calibri" w:cs="Calibri" w:eastAsia="Calibri" w:hAnsi="Calibri"/>
          <w:rtl w:val="0"/>
        </w:rPr>
        <w:t xml:space="preserve"> para avaliação da qualidade do produto, sob pena de DESCLASSIFICAÇÃO.</w:t>
      </w:r>
    </w:p>
    <w:p w:rsidR="00000000" w:rsidDel="00000000" w:rsidP="00000000" w:rsidRDefault="00000000" w:rsidRPr="00000000" w14:paraId="000000E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12.2.1. O prazo estabelecido poderá ser prorrogado mediante solicitação justificada da licitante, formulada antes de findo o prazo estabelecido e aceita pelo Agente de Licitação.</w:t>
      </w:r>
    </w:p>
    <w:p w:rsidR="00000000" w:rsidDel="00000000" w:rsidP="00000000" w:rsidRDefault="00000000" w:rsidRPr="00000000" w14:paraId="000000E9">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highlight w:val="white"/>
          <w:rtl w:val="0"/>
        </w:rPr>
        <w:t xml:space="preserve">12.3. Quando as amostras não forem disponibilizadas pessoalmente no endereço do CONTRATANTE, a licitante deverá encaminhar </w:t>
      </w:r>
      <w:r w:rsidDel="00000000" w:rsidR="00000000" w:rsidRPr="00000000">
        <w:rPr>
          <w:rFonts w:ascii="Calibri" w:cs="Calibri" w:eastAsia="Calibri" w:hAnsi="Calibri"/>
          <w:b w:val="1"/>
          <w:highlight w:val="white"/>
          <w:rtl w:val="0"/>
        </w:rPr>
        <w:t xml:space="preserve">imediatamente, após a postagem, o código de rastreamento</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b w:val="1"/>
          <w:highlight w:val="white"/>
          <w:rtl w:val="0"/>
        </w:rPr>
        <w:t xml:space="preserve">para endereço eletrônico: </w:t>
      </w:r>
      <w:hyperlink r:id="rId16">
        <w:r w:rsidDel="00000000" w:rsidR="00000000" w:rsidRPr="00000000">
          <w:rPr>
            <w:rFonts w:ascii="Calibri" w:cs="Calibri" w:eastAsia="Calibri" w:hAnsi="Calibri"/>
            <w:b w:val="1"/>
            <w:color w:val="0000ff"/>
            <w:highlight w:val="white"/>
            <w:u w:val="single"/>
            <w:rtl w:val="0"/>
          </w:rPr>
          <w:t xml:space="preserve">licitacao@huufma.br</w:t>
        </w:r>
      </w:hyperlink>
      <w:r w:rsidDel="00000000" w:rsidR="00000000" w:rsidRPr="00000000">
        <w:rPr>
          <w:rFonts w:ascii="Calibri" w:cs="Calibri" w:eastAsia="Calibri" w:hAnsi="Calibri"/>
          <w:b w:val="1"/>
          <w:highlight w:val="white"/>
          <w:rtl w:val="0"/>
        </w:rPr>
        <w:t xml:space="preserve">.</w:t>
      </w:r>
    </w:p>
    <w:p w:rsidR="00000000" w:rsidDel="00000000" w:rsidP="00000000" w:rsidRDefault="00000000" w:rsidRPr="00000000" w14:paraId="000000E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12.4. Cada amostra enviada deverá estar em embalagem personalizada, papel timbrado etiquetada com o nome e endereço da licitante, número do pregão eletrônico e do item correspondente, de acordo com a marca cotada, sob pena de desclassificação da proposta.</w:t>
      </w:r>
    </w:p>
    <w:p w:rsidR="00000000" w:rsidDel="00000000" w:rsidP="00000000" w:rsidRDefault="00000000" w:rsidRPr="00000000" w14:paraId="000000E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12.4.1. </w:t>
      </w:r>
      <w:r w:rsidDel="00000000" w:rsidR="00000000" w:rsidRPr="00000000">
        <w:rPr>
          <w:rFonts w:ascii="Calibri" w:cs="Calibri" w:eastAsia="Calibri" w:hAnsi="Calibri"/>
          <w:color w:val="222222"/>
          <w:highlight w:val="white"/>
          <w:rtl w:val="0"/>
        </w:rPr>
        <w:t xml:space="preserve">As amostras deverão ser apresentadas juntamente com os catálogos e/ou prospectos que contenham a descrição em português detalhada do produto ofertado;</w:t>
      </w:r>
      <w:r w:rsidDel="00000000" w:rsidR="00000000" w:rsidRPr="00000000">
        <w:rPr>
          <w:rtl w:val="0"/>
        </w:rPr>
      </w:r>
    </w:p>
    <w:p w:rsidR="00000000" w:rsidDel="00000000" w:rsidP="00000000" w:rsidRDefault="00000000" w:rsidRPr="00000000" w14:paraId="000000E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12.4.2. 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à licitante quando da solicitação no chat;</w:t>
      </w:r>
    </w:p>
    <w:p w:rsidR="00000000" w:rsidDel="00000000" w:rsidP="00000000" w:rsidRDefault="00000000" w:rsidRPr="00000000" w14:paraId="000000E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12.4.3. As amostras deverão ser entregues em embalagens individuais contendo a data e o número do lote de fabricação, o prazo de validade e outras informações de acordo com a legislação pertinente, quando for o caso;</w:t>
      </w:r>
    </w:p>
    <w:p w:rsidR="00000000" w:rsidDel="00000000" w:rsidP="00000000" w:rsidRDefault="00000000" w:rsidRPr="00000000" w14:paraId="000000E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12.4.4. As amostras serão encaminhadas pela Comissão de Padronização de Materiais de uso em Saúde aos setores clínicos, cirúrgicos e ambulatoriais, </w:t>
      </w:r>
      <w:r w:rsidDel="00000000" w:rsidR="00000000" w:rsidRPr="00000000">
        <w:rPr>
          <w:rFonts w:ascii="Calibri" w:cs="Calibri" w:eastAsia="Calibri" w:hAnsi="Calibri"/>
          <w:b w:val="1"/>
          <w:rtl w:val="0"/>
        </w:rPr>
        <w:t xml:space="preserve">sendo avaliados</w:t>
      </w:r>
      <w:r w:rsidDel="00000000" w:rsidR="00000000" w:rsidRPr="00000000">
        <w:rPr>
          <w:rFonts w:ascii="Calibri" w:cs="Calibri" w:eastAsia="Calibri" w:hAnsi="Calibri"/>
          <w:rtl w:val="0"/>
        </w:rPr>
        <w:t xml:space="preserve">: tipo de embalagem, dados de identificação, registro no Ministério da Saúde e de acordo com as legislações vigentes da ANVISA, ABNT e/ou INMETRO;</w:t>
      </w:r>
    </w:p>
    <w:p w:rsidR="00000000" w:rsidDel="00000000" w:rsidP="00000000" w:rsidRDefault="00000000" w:rsidRPr="00000000" w14:paraId="000000E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12.4.5.</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As amostras entregues em desacordo com as especificações constantes do </w:t>
      </w:r>
      <w:r w:rsidDel="00000000" w:rsidR="00000000" w:rsidRPr="00000000">
        <w:rPr>
          <w:rFonts w:ascii="Calibri" w:cs="Calibri" w:eastAsia="Calibri" w:hAnsi="Calibri"/>
          <w:b w:val="1"/>
          <w:rtl w:val="0"/>
        </w:rPr>
        <w:t xml:space="preserve">ENCARTE A do Termo de Referência – Anexo I </w:t>
      </w:r>
      <w:r w:rsidDel="00000000" w:rsidR="00000000" w:rsidRPr="00000000">
        <w:rPr>
          <w:rFonts w:ascii="Calibri" w:cs="Calibri" w:eastAsia="Calibri" w:hAnsi="Calibri"/>
          <w:rtl w:val="0"/>
        </w:rPr>
        <w:t xml:space="preserve">não serão aceitas pela Comissão de Padronização de Materiais de uso em saúde, cabendo ao Agente de Licitação recusar o produto apresentado;</w:t>
      </w:r>
    </w:p>
    <w:p w:rsidR="00000000" w:rsidDel="00000000" w:rsidP="00000000" w:rsidRDefault="00000000" w:rsidRPr="00000000" w14:paraId="000000F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12.4.6. As amostras deverão ser entregues sem ônus para 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 de modo que, a princípio, também não há compromisso com a devolução dos produtos, uma vez que são destinados para testes e avaliação qualitativa;</w:t>
      </w:r>
    </w:p>
    <w:p w:rsidR="00000000" w:rsidDel="00000000" w:rsidP="00000000" w:rsidRDefault="00000000" w:rsidRPr="00000000" w14:paraId="000000F1">
      <w:pPr>
        <w:spacing w:line="360" w:lineRule="auto"/>
        <w:jc w:val="both"/>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12.4.7. No caso da(s) amostra(s) que seja(m) passível(is) de devolução, poderá(ão) ser recolhida(s) pela licitante no mesmo local de entrega, </w:t>
      </w:r>
      <w:r w:rsidDel="00000000" w:rsidR="00000000" w:rsidRPr="00000000">
        <w:rPr>
          <w:rFonts w:ascii="Calibri" w:cs="Calibri" w:eastAsia="Calibri" w:hAnsi="Calibri"/>
          <w:b w:val="1"/>
          <w:color w:val="222222"/>
          <w:highlight w:val="white"/>
          <w:rtl w:val="0"/>
        </w:rPr>
        <w:t xml:space="preserve">no prazo máximo de 05 (cinco) dias úteis</w:t>
      </w:r>
      <w:r w:rsidDel="00000000" w:rsidR="00000000" w:rsidRPr="00000000">
        <w:rPr>
          <w:rFonts w:ascii="Calibri" w:cs="Calibri" w:eastAsia="Calibri" w:hAnsi="Calibri"/>
          <w:color w:val="222222"/>
          <w:highlight w:val="white"/>
          <w:rtl w:val="0"/>
        </w:rPr>
        <w:t xml:space="preserve">, </w:t>
      </w:r>
      <w:r w:rsidDel="00000000" w:rsidR="00000000" w:rsidRPr="00000000">
        <w:rPr>
          <w:rFonts w:ascii="Calibri" w:cs="Calibri" w:eastAsia="Calibri" w:hAnsi="Calibri"/>
          <w:highlight w:val="white"/>
          <w:rtl w:val="0"/>
        </w:rPr>
        <w:t xml:space="preserve">contados da aceitação ou desclassificação de sua proposta no Sistema Comprasnet, sem qualquer ônus ao </w:t>
      </w:r>
      <w:r w:rsidDel="00000000" w:rsidR="00000000" w:rsidRPr="00000000">
        <w:rPr>
          <w:rFonts w:ascii="Calibri" w:cs="Calibri" w:eastAsia="Calibri" w:hAnsi="Calibri"/>
          <w:rtl w:val="0"/>
        </w:rPr>
        <w:t xml:space="preserve">HU-Ufma/Ebserh</w:t>
      </w:r>
      <w:r w:rsidDel="00000000" w:rsidR="00000000" w:rsidRPr="00000000">
        <w:rPr>
          <w:rFonts w:ascii="Calibri" w:cs="Calibri" w:eastAsia="Calibri" w:hAnsi="Calibri"/>
          <w:color w:val="222222"/>
          <w:highlight w:val="white"/>
          <w:rtl w:val="0"/>
        </w:rPr>
        <w:t xml:space="preserve">.</w:t>
      </w:r>
    </w:p>
    <w:p w:rsidR="00000000" w:rsidDel="00000000" w:rsidP="00000000" w:rsidRDefault="00000000" w:rsidRPr="00000000" w14:paraId="000000F2">
      <w:pPr>
        <w:spacing w:line="360" w:lineRule="auto"/>
        <w:jc w:val="both"/>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12.5. Após o prazo constante no subitem anterior, a destinação da(s) amostra(s) ficará a cargo da Administração, sem direito a ressarcimento. A Instituição fará o descarte dos produtos conforme orientação da legislação vigente.</w:t>
      </w:r>
    </w:p>
    <w:p w:rsidR="00000000" w:rsidDel="00000000" w:rsidP="00000000" w:rsidRDefault="00000000" w:rsidRPr="00000000" w14:paraId="000000F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12.6. O HU-Ufma/Ebserh se reserva o direito de solicitar formalmente à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rsidR="00000000" w:rsidDel="00000000" w:rsidP="00000000" w:rsidRDefault="00000000" w:rsidRPr="00000000" w14:paraId="000000F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12.7. O parecer da avaliação qualitativa será de responsabilidade da Comissão de Padronização de Materiais de uso em saúde ou do setor requisitante dos materiais, baseado no laudo técnico emitido pelos representantes da área demandante, informando os motivos da aceitação ou recusa das amostras.</w:t>
      </w:r>
    </w:p>
    <w:p w:rsidR="00000000" w:rsidDel="00000000" w:rsidP="00000000" w:rsidRDefault="00000000" w:rsidRPr="00000000" w14:paraId="000000F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12.8. As amostras reprovadas terão o respectivo item recusado na proposta da licitante.</w:t>
      </w:r>
    </w:p>
    <w:p w:rsidR="00000000" w:rsidDel="00000000" w:rsidP="00000000" w:rsidRDefault="00000000" w:rsidRPr="00000000" w14:paraId="000000F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7">
      <w:pPr>
        <w:pBdr>
          <w:top w:color="000000" w:space="2"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13. DO JULGAMENTO DAS PROPOSTAS</w:t>
      </w:r>
    </w:p>
    <w:p w:rsidR="00000000" w:rsidDel="00000000" w:rsidP="00000000" w:rsidRDefault="00000000" w:rsidRPr="00000000" w14:paraId="000000F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9">
      <w:pPr>
        <w:spacing w:line="360" w:lineRule="auto"/>
        <w:jc w:val="both"/>
        <w:rPr>
          <w:rFonts w:ascii="Calibri" w:cs="Calibri" w:eastAsia="Calibri" w:hAnsi="Calibri"/>
          <w:color w:val="000000"/>
        </w:rPr>
      </w:pPr>
      <w:r w:rsidDel="00000000" w:rsidR="00000000" w:rsidRPr="00000000">
        <w:rPr>
          <w:rFonts w:ascii="Calibri" w:cs="Calibri" w:eastAsia="Calibri" w:hAnsi="Calibri"/>
          <w:rtl w:val="0"/>
        </w:rPr>
        <w:t xml:space="preserve">13.1. O Agente de Licitação efetuará o julgamento das propostas de preços decidindo sobre a aceitação dos preços obtidos, adotados o critério de </w:t>
      </w:r>
      <w:r w:rsidDel="00000000" w:rsidR="00000000" w:rsidRPr="00000000">
        <w:rPr>
          <w:rFonts w:ascii="Calibri" w:cs="Calibri" w:eastAsia="Calibri" w:hAnsi="Calibri"/>
          <w:b w:val="1"/>
          <w:rtl w:val="0"/>
        </w:rPr>
        <w:t xml:space="preserve">MENOR PREÇO POR ITEM</w:t>
      </w:r>
      <w:r w:rsidDel="00000000" w:rsidR="00000000" w:rsidRPr="00000000">
        <w:rPr>
          <w:rFonts w:ascii="Calibri" w:cs="Calibri" w:eastAsia="Calibri" w:hAnsi="Calibri"/>
          <w:rtl w:val="0"/>
        </w:rPr>
        <w:t xml:space="preserve">, desde que atendidos os requisitos do Edital e </w:t>
      </w:r>
      <w:r w:rsidDel="00000000" w:rsidR="00000000" w:rsidRPr="00000000">
        <w:rPr>
          <w:rFonts w:ascii="Calibri" w:cs="Calibri" w:eastAsia="Calibri" w:hAnsi="Calibri"/>
          <w:color w:val="000000"/>
          <w:rtl w:val="0"/>
        </w:rPr>
        <w:t xml:space="preserve">observado o disposto no Termo de Referência – Anexo I, sendo aceito até duas casas decimais, com valor unitário exato (sem dízimas).</w:t>
      </w:r>
    </w:p>
    <w:p w:rsidR="00000000" w:rsidDel="00000000" w:rsidP="00000000" w:rsidRDefault="00000000" w:rsidRPr="00000000" w14:paraId="000000F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13.2. Constatada que a proposta de menor preço atende às exigências fixadas neste Edital, o Agente de Licitação examinará as exigências de habilitação, conforme descritos no </w:t>
      </w:r>
      <w:r w:rsidDel="00000000" w:rsidR="00000000" w:rsidRPr="00000000">
        <w:rPr>
          <w:rFonts w:ascii="Calibri" w:cs="Calibri" w:eastAsia="Calibri" w:hAnsi="Calibri"/>
          <w:b w:val="1"/>
          <w:rtl w:val="0"/>
        </w:rPr>
        <w:t xml:space="preserve">item 15</w:t>
      </w:r>
      <w:r w:rsidDel="00000000" w:rsidR="00000000" w:rsidRPr="00000000">
        <w:rPr>
          <w:rFonts w:ascii="Calibri" w:cs="Calibri" w:eastAsia="Calibri" w:hAnsi="Calibri"/>
          <w:rtl w:val="0"/>
        </w:rPr>
        <w:t xml:space="preserve"> deste Edital. </w:t>
      </w:r>
    </w:p>
    <w:p w:rsidR="00000000" w:rsidDel="00000000" w:rsidP="00000000" w:rsidRDefault="00000000" w:rsidRPr="00000000" w14:paraId="000000F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13.3. Não sendo aceitável a proposta ou caso a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rsidR="00000000" w:rsidDel="00000000" w:rsidP="00000000" w:rsidRDefault="00000000" w:rsidRPr="00000000" w14:paraId="000000F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13.3.1. Ocorrendo a situação a que se refere este item, o Agente de Licitação deverá negociar com a licitante via sistema para que seja obtido preço melhor.</w:t>
      </w:r>
    </w:p>
    <w:p w:rsidR="00000000" w:rsidDel="00000000" w:rsidP="00000000" w:rsidRDefault="00000000" w:rsidRPr="00000000" w14:paraId="000000F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13.4. Constatado o atendimento às exigências fixadas no Edital, a licitante será declarada vencedora, sendo-lhe adjudicado o objeto do certame.</w:t>
      </w:r>
    </w:p>
    <w:p w:rsidR="00000000" w:rsidDel="00000000" w:rsidP="00000000" w:rsidRDefault="00000000" w:rsidRPr="00000000" w14:paraId="000000F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13.5.</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Havendo necessidade, o Agente de Licitação suspenderá a sessão, informando no “chat” a nova data e horário para a continuidade da mesma.</w:t>
      </w:r>
    </w:p>
    <w:p w:rsidR="00000000" w:rsidDel="00000000" w:rsidP="00000000" w:rsidRDefault="00000000" w:rsidRPr="00000000" w14:paraId="000000F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13.6.</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 Agente de Licitação deverá encaminhar, por meio do sistema eletrônico, contraproposta à licitante que apresentou o lance mais vantajoso, com o fim de negociar a obtenção de melhor preço, vedada a negociação em condições diversas das previstas neste Edital.</w:t>
      </w:r>
    </w:p>
    <w:p w:rsidR="00000000" w:rsidDel="00000000" w:rsidP="00000000" w:rsidRDefault="00000000" w:rsidRPr="00000000" w14:paraId="0000010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13.6.1.</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Também nas hipóteses em que o Agente de Licitação não aceitar a proposta e passar à subsequente, deverá negociar com a licitante para que seja obtido preço melhor.</w:t>
      </w:r>
    </w:p>
    <w:p w:rsidR="00000000" w:rsidDel="00000000" w:rsidP="00000000" w:rsidRDefault="00000000" w:rsidRPr="00000000" w14:paraId="0000010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13.6.2.</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 negociação será realizada por meio do sistema, podendo ser acompanhada pelas demais licitantes.</w:t>
      </w:r>
    </w:p>
    <w:p w:rsidR="00000000" w:rsidDel="00000000" w:rsidP="00000000" w:rsidRDefault="00000000" w:rsidRPr="00000000" w14:paraId="0000010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13.7.</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rsidR="00000000" w:rsidDel="00000000" w:rsidP="00000000" w:rsidRDefault="00000000" w:rsidRPr="00000000" w14:paraId="00000103">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13.8.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rsidR="00000000" w:rsidDel="00000000" w:rsidP="00000000" w:rsidRDefault="00000000" w:rsidRPr="00000000" w14:paraId="0000010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7">
      <w:pPr>
        <w:pBdr>
          <w:top w:color="000000" w:space="2"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14.  DOS PREÇOS ESTIMADOS </w:t>
      </w:r>
    </w:p>
    <w:p w:rsidR="00000000" w:rsidDel="00000000" w:rsidP="00000000" w:rsidRDefault="00000000" w:rsidRPr="00000000" w14:paraId="0000010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14.1. Os preços estimados foram obtidos por meio de Pesquisa de Preços realizada pela Unidade de Compras do HU-Ufma/Ebserh, servindo apenas de subsídios ao Agente de Licitação para negociação com as licitantes na fase de avaliação das propostas e habilitação do certame, não constituindo, assim, qualquer compromisso futuro para com esta Administração. </w:t>
      </w:r>
    </w:p>
    <w:p w:rsidR="00000000" w:rsidDel="00000000" w:rsidP="00000000" w:rsidRDefault="00000000" w:rsidRPr="00000000" w14:paraId="0000010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14.2. O HU-Ufma/Ebserh reserva-se ao direito de só divulgar o valor estimado após o encerramento da etapa de lances do pregão eletrônico. Precedentes: Regulamento de Licitações e Contratos da Ebserh e Lei nº. 13.303/2016.</w:t>
      </w:r>
    </w:p>
    <w:p w:rsidR="00000000" w:rsidDel="00000000" w:rsidP="00000000" w:rsidRDefault="00000000" w:rsidRPr="00000000" w14:paraId="0000010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C">
      <w:pPr>
        <w:pBdr>
          <w:top w:color="000000" w:space="2"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15.  DA HABILITAÇÃO </w:t>
      </w:r>
    </w:p>
    <w:p w:rsidR="00000000" w:rsidDel="00000000" w:rsidP="00000000" w:rsidRDefault="00000000" w:rsidRPr="00000000" w14:paraId="0000010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15.1. Como condição prévia ao exame da documentação de habilitação da licitante detentora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rsidR="00000000" w:rsidDel="00000000" w:rsidP="00000000" w:rsidRDefault="00000000" w:rsidRPr="00000000" w14:paraId="0000010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15.1.1. Sistema de Cadastro Unificado de Fornecedores - SICAF;</w:t>
      </w:r>
    </w:p>
    <w:p w:rsidR="00000000" w:rsidDel="00000000" w:rsidP="00000000" w:rsidRDefault="00000000" w:rsidRPr="00000000" w14:paraId="0000011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15.1.2. Consulta Consolidada de Pessoa Jurídica do Tribunal de Contas da União (</w:t>
      </w:r>
      <w:hyperlink r:id="rId17">
        <w:r w:rsidDel="00000000" w:rsidR="00000000" w:rsidRPr="00000000">
          <w:rPr>
            <w:rFonts w:ascii="Calibri" w:cs="Calibri" w:eastAsia="Calibri" w:hAnsi="Calibri"/>
            <w:color w:val="0000ff"/>
            <w:u w:val="single"/>
            <w:rtl w:val="0"/>
          </w:rPr>
          <w:t xml:space="preserve">https://certidoes-apf.apps.tcu.gov.br/</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1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000000" w:rsidDel="00000000" w:rsidP="00000000" w:rsidRDefault="00000000" w:rsidRPr="00000000" w14:paraId="00000112">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15.2.1. Caso conste na Consulta de Situação do Fornecedor a existência de Ocorrências Impeditivas Indiretas, o Agente de Licitação diligenciará para verificar se houve fraude por parte das empresas apontadas no Relatório de Ocorrências Impeditivas Indiretas.</w:t>
      </w:r>
    </w:p>
    <w:p w:rsidR="00000000" w:rsidDel="00000000" w:rsidP="00000000" w:rsidRDefault="00000000" w:rsidRPr="00000000" w14:paraId="00000113">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15.2.2. A tentativa de burla será verificada por meio dos vínculos societários, linhas de fornecimento similares, dentre outros.</w:t>
      </w:r>
    </w:p>
    <w:p w:rsidR="00000000" w:rsidDel="00000000" w:rsidP="00000000" w:rsidRDefault="00000000" w:rsidRPr="00000000" w14:paraId="00000114">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15.2.3. A licitante será convocada para manifestação previamente à sua desclassificação.</w:t>
      </w:r>
    </w:p>
    <w:p w:rsidR="00000000" w:rsidDel="00000000" w:rsidP="00000000" w:rsidRDefault="00000000" w:rsidRPr="00000000" w14:paraId="0000011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15.3. Constatada a existência de sanção, o Agente de Licitação reputará a licitante inabilitada, por falta de condição de participação.</w:t>
      </w:r>
    </w:p>
    <w:p w:rsidR="00000000" w:rsidDel="00000000" w:rsidP="00000000" w:rsidRDefault="00000000" w:rsidRPr="00000000" w14:paraId="0000011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 As licitantes deverão encaminhar a seguinte documentação relativa à Habilitação Jurídica, à Regularidade Fiscal e Trabalhista, à Qualificação Econômico-Financeira e Qualificação Técnica:</w:t>
      </w:r>
    </w:p>
    <w:p w:rsidR="00000000" w:rsidDel="00000000" w:rsidP="00000000" w:rsidRDefault="00000000" w:rsidRPr="00000000" w14:paraId="00000117">
      <w:pPr>
        <w:spacing w:line="360" w:lineRule="auto"/>
        <w:jc w:val="both"/>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118">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15.4.1. Habilitação Jurídica </w:t>
      </w:r>
    </w:p>
    <w:p w:rsidR="00000000" w:rsidDel="00000000" w:rsidP="00000000" w:rsidRDefault="00000000" w:rsidRPr="00000000" w14:paraId="0000011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15.4.1.1. Registro Comercial, a cargo da Junta Comercial da respectiva sede, no caso de empresa individual;</w:t>
      </w:r>
    </w:p>
    <w:p w:rsidR="00000000" w:rsidDel="00000000" w:rsidP="00000000" w:rsidRDefault="00000000" w:rsidRPr="00000000" w14:paraId="0000011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15.4.1.2. </w:t>
      </w:r>
      <w:r w:rsidDel="00000000" w:rsidR="00000000" w:rsidRPr="00000000">
        <w:rPr>
          <w:rFonts w:ascii="Calibri" w:cs="Calibri" w:eastAsia="Calibri" w:hAnsi="Calibri"/>
          <w:color w:val="000000"/>
          <w:rtl w:val="0"/>
        </w:rPr>
        <w:t xml:space="preserve">Certificado da Condição de Microempreendedor Individual - CCMEI, cuja aceitação ficará condicionada à verificação da autenticidade no sítio </w:t>
      </w:r>
      <w:hyperlink r:id="rId18">
        <w:r w:rsidDel="00000000" w:rsidR="00000000" w:rsidRPr="00000000">
          <w:rPr>
            <w:rFonts w:ascii="Calibri" w:cs="Calibri" w:eastAsia="Calibri" w:hAnsi="Calibri"/>
            <w:color w:val="0000ff"/>
            <w:u w:val="single"/>
            <w:rtl w:val="0"/>
          </w:rPr>
          <w:t xml:space="preserve">www.portaldoempreendedor.gov.br</w:t>
        </w:r>
      </w:hyperlink>
      <w:r w:rsidDel="00000000" w:rsidR="00000000" w:rsidRPr="00000000">
        <w:rPr>
          <w:rFonts w:ascii="Calibri" w:cs="Calibri" w:eastAsia="Calibri" w:hAnsi="Calibri"/>
          <w:color w:val="000000"/>
          <w:rtl w:val="0"/>
        </w:rPr>
        <w:t xml:space="preserve">, no caso de microempreendedor individual – MEI; </w:t>
      </w:r>
      <w:r w:rsidDel="00000000" w:rsidR="00000000" w:rsidRPr="00000000">
        <w:rPr>
          <w:rtl w:val="0"/>
        </w:rPr>
      </w:r>
    </w:p>
    <w:p w:rsidR="00000000" w:rsidDel="00000000" w:rsidP="00000000" w:rsidRDefault="00000000" w:rsidRPr="00000000" w14:paraId="0000011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15.4.1.3. Ato constitutivo, estatuto social ou contrato social em vigor, devidamente registrado no local de sua sede, em se tratando de sociedades comerciais e, no caso de sociedades por ações, acompanhado de documentos de eleição de seus administradores;</w:t>
      </w:r>
    </w:p>
    <w:p w:rsidR="00000000" w:rsidDel="00000000" w:rsidP="00000000" w:rsidRDefault="00000000" w:rsidRPr="00000000" w14:paraId="0000011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15.4.1.4 Os documentos elencados nos subitens 15.4.1.1 a 15.4.1.3 deverão estar acompanhados de todas as alterações ou da consolidação respectiva;</w:t>
      </w:r>
    </w:p>
    <w:p w:rsidR="00000000" w:rsidDel="00000000" w:rsidP="00000000" w:rsidRDefault="00000000" w:rsidRPr="00000000" w14:paraId="0000011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15.4.1.5. Decreto de autorização, em se tratando de empresa ou sociedade estrangeira em funcionamento no País, e ato de registro ou autorização para funcionamento expedido pelo órgão competente, quando a atividade assim o exigir;</w:t>
      </w:r>
    </w:p>
    <w:p w:rsidR="00000000" w:rsidDel="00000000" w:rsidP="00000000" w:rsidRDefault="00000000" w:rsidRPr="00000000" w14:paraId="0000011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15.4.1.6. Instrumento Público ou Particular de Procuração, este com firma reconhecida para o representante legal da licitante.</w:t>
      </w:r>
    </w:p>
    <w:p w:rsidR="00000000" w:rsidDel="00000000" w:rsidP="00000000" w:rsidRDefault="00000000" w:rsidRPr="00000000" w14:paraId="0000011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rsidR="00000000" w:rsidDel="00000000" w:rsidP="00000000" w:rsidRDefault="00000000" w:rsidRPr="00000000" w14:paraId="0000012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21">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15.4.2. Regularidade Fiscal, Social e Trabalhista</w:t>
      </w:r>
    </w:p>
    <w:p w:rsidR="00000000" w:rsidDel="00000000" w:rsidP="00000000" w:rsidRDefault="00000000" w:rsidRPr="00000000" w14:paraId="0000012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15.4.2.1. Prova de inscrição no Cadastro Nacional de Pessoas Jurídicas (CNPJ);</w:t>
      </w:r>
    </w:p>
    <w:p w:rsidR="00000000" w:rsidDel="00000000" w:rsidP="00000000" w:rsidRDefault="00000000" w:rsidRPr="00000000" w14:paraId="0000012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15.4.2.2. Prova de regularidade, junto à Receita Federal do Brasil, do Cadastro da Pessoa Física (CPF) do titular (Firma Individual), sócio (Sociedades Comerciais) ou Diretor (Sociedades por Ações / Sociedades Civis);</w:t>
      </w:r>
    </w:p>
    <w:p w:rsidR="00000000" w:rsidDel="00000000" w:rsidP="00000000" w:rsidRDefault="00000000" w:rsidRPr="00000000" w14:paraId="0000012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15.4.2.3. Prova de inscrição no Cadastro de Contribuintes Estadual ou do Distrito Federal ou Municipal, se houver, relativo à sede ou ao domicílio da licitante, pertinente ao seu ramo de atividade e compatível com o objeto desta licitação; </w:t>
      </w:r>
    </w:p>
    <w:p w:rsidR="00000000" w:rsidDel="00000000" w:rsidP="00000000" w:rsidRDefault="00000000" w:rsidRPr="00000000" w14:paraId="0000012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15.4.2.4. Prova de regularidade para com a Fazenda Nacional, Estadual e Municipal, ou do Distrito Federal, compreendendo os seguintes documentos:</w:t>
      </w:r>
    </w:p>
    <w:p w:rsidR="00000000" w:rsidDel="00000000" w:rsidP="00000000" w:rsidRDefault="00000000" w:rsidRPr="00000000" w14:paraId="0000012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15.4.2.4.1. Certidão Conjunta Negativa de Débitos relativos a Tributos Federais e à Dívida Ativa da União, ou Certidão Conjunta Positiva com efeito negativo, expedida pela Receita Federal do Brasil (RFB) e Procuradoria-Geral da Fazenda Nacional (PGFN);</w:t>
      </w:r>
    </w:p>
    <w:p w:rsidR="00000000" w:rsidDel="00000000" w:rsidP="00000000" w:rsidRDefault="00000000" w:rsidRPr="00000000" w14:paraId="0000012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15.4.2.4.2. Certidão Negativa de Tributos Estaduais ou Certidão Positiva com efeito negativo, expedida pela Fazenda Estadual, da sede ou domicílio da licitante ou Certidão de Não Contribuinte;</w:t>
      </w:r>
    </w:p>
    <w:p w:rsidR="00000000" w:rsidDel="00000000" w:rsidP="00000000" w:rsidRDefault="00000000" w:rsidRPr="00000000" w14:paraId="0000012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15.4.2.4.3.</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Caso a licitante seja considerada isenta dos tributos estaduais ou municipais relacionados ao objeto licitatório, deverá comprovar tal condição mediante a apresentação de declaração da Fazenda Estadual do domicílio ou sede da licitante, ou outra equivalente, na forma da lei;</w:t>
      </w:r>
    </w:p>
    <w:p w:rsidR="00000000" w:rsidDel="00000000" w:rsidP="00000000" w:rsidRDefault="00000000" w:rsidRPr="00000000" w14:paraId="0000012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15.4.2.4.4. Certidão Negativa de Tributos Municipais ou Certidão Positiva com efeito negativo, expedida pela Fazenda Municipal, da sede ou domicílio da licitante ou Certidão de Não Contribuinte;</w:t>
      </w:r>
    </w:p>
    <w:p w:rsidR="00000000" w:rsidDel="00000000" w:rsidP="00000000" w:rsidRDefault="00000000" w:rsidRPr="00000000" w14:paraId="0000012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15.4.2.4.5. Certidão Negativa de Débito ou Certidão positiva com efeito negativo referente à Contribuição Previdenciária e às de terceiros, expedida pela Secretaria da Receita Federal do Brasil (RFB);</w:t>
      </w:r>
    </w:p>
    <w:p w:rsidR="00000000" w:rsidDel="00000000" w:rsidP="00000000" w:rsidRDefault="00000000" w:rsidRPr="00000000" w14:paraId="0000012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15.4.2.4.6. Certificado de Regularidade de Situação do Fundo de Garantia do Tempo de Serviço – FGTS, expedido pela Caixa Econômica Federal.</w:t>
      </w:r>
    </w:p>
    <w:p w:rsidR="00000000" w:rsidDel="00000000" w:rsidP="00000000" w:rsidRDefault="00000000" w:rsidRPr="00000000" w14:paraId="0000012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15.4.2.5. Em quaisquer das situações estabelecidas neste Edital, caso alguma certidão esteja com prazo vencido, o Agente de Licitação poderá fazer consulta por meio eletrônico (INTERNET), para comprovação dessa regularidade, podendo, ainda, a licitante apresentar cópia desses documentos;</w:t>
      </w:r>
    </w:p>
    <w:p w:rsidR="00000000" w:rsidDel="00000000" w:rsidP="00000000" w:rsidRDefault="00000000" w:rsidRPr="00000000" w14:paraId="0000012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rsidR="00000000" w:rsidDel="00000000" w:rsidP="00000000" w:rsidRDefault="00000000" w:rsidRPr="00000000" w14:paraId="0000012E">
      <w:pPr>
        <w:tabs>
          <w:tab w:val="left" w:pos="1440"/>
        </w:tabs>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rsidR="00000000" w:rsidDel="00000000" w:rsidP="00000000" w:rsidRDefault="00000000" w:rsidRPr="00000000" w14:paraId="0000012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30">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15.4.3. Qualificação Econômico – Financeira</w:t>
      </w:r>
    </w:p>
    <w:p w:rsidR="00000000" w:rsidDel="00000000" w:rsidP="00000000" w:rsidRDefault="00000000" w:rsidRPr="00000000" w14:paraId="00000131">
      <w:pPr>
        <w:spacing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15.4.3.1.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r w:rsidDel="00000000" w:rsidR="00000000" w:rsidRPr="00000000">
        <w:rPr>
          <w:rtl w:val="0"/>
        </w:rPr>
      </w:r>
    </w:p>
    <w:p w:rsidR="00000000" w:rsidDel="00000000" w:rsidP="00000000" w:rsidRDefault="00000000" w:rsidRPr="00000000" w14:paraId="0000013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15.4.3.1.1. Serão considerados na forma da Lei, o balanço patrimonial e demonstrações contábeis assim apresentados:</w:t>
      </w:r>
    </w:p>
    <w:p w:rsidR="00000000" w:rsidDel="00000000" w:rsidP="00000000" w:rsidRDefault="00000000" w:rsidRPr="00000000" w14:paraId="0000013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publicados em Diário Oficial; ou</w:t>
      </w:r>
    </w:p>
    <w:p w:rsidR="00000000" w:rsidDel="00000000" w:rsidP="00000000" w:rsidRDefault="00000000" w:rsidRPr="00000000" w14:paraId="0000013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b) publicados em jornal; ou</w:t>
      </w:r>
    </w:p>
    <w:p w:rsidR="00000000" w:rsidDel="00000000" w:rsidP="00000000" w:rsidRDefault="00000000" w:rsidRPr="00000000" w14:paraId="0000013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 registrados ou autenticados na Junta Comercial da sede ou domicílio da licitante; ou</w:t>
      </w:r>
    </w:p>
    <w:p w:rsidR="00000000" w:rsidDel="00000000" w:rsidP="00000000" w:rsidRDefault="00000000" w:rsidRPr="00000000" w14:paraId="0000013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 pelo Livro Diário, devidamente autenticado na Junta Comercial da sede ou do domicílio da licitante ou em órgão equivalente, inclusive com os termos de Abertura e Encerramento.</w:t>
      </w:r>
    </w:p>
    <w:p w:rsidR="00000000" w:rsidDel="00000000" w:rsidP="00000000" w:rsidRDefault="00000000" w:rsidRPr="00000000" w14:paraId="0000013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15.4.3.1.2. As empresas que adotam o SPED (Sistema Público Escrituração Digital) deverão apresentar o termo de autenticação e balanço, bem como termo de abertura e encerramento.</w:t>
      </w:r>
    </w:p>
    <w:p w:rsidR="00000000" w:rsidDel="00000000" w:rsidP="00000000" w:rsidRDefault="00000000" w:rsidRPr="00000000" w14:paraId="0000013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rsidR="00000000" w:rsidDel="00000000" w:rsidP="00000000" w:rsidRDefault="00000000" w:rsidRPr="00000000" w14:paraId="0000013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15.4.3.1.4. Quando se tratar de sociedade constituída a menos de 01 (um) ano, esta deverá apresentar apenas o Balanço de Abertura devidamente registrado ou autenticado na Junta Comercial da sede ou domicílio da licitante e/ou em outro órgão equivalente.</w:t>
      </w:r>
    </w:p>
    <w:p w:rsidR="00000000" w:rsidDel="00000000" w:rsidP="00000000" w:rsidRDefault="00000000" w:rsidRPr="00000000" w14:paraId="0000013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rsidR="00000000" w:rsidDel="00000000" w:rsidP="00000000" w:rsidRDefault="00000000" w:rsidRPr="00000000" w14:paraId="0000013B">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LIQUIDEZ GERAL:</w:t>
      </w:r>
      <w:r w:rsidDel="00000000" w:rsidR="00000000" w:rsidRPr="00000000">
        <w:rPr>
          <w:rtl w:val="0"/>
        </w:rPr>
      </w:r>
    </w:p>
    <w:tbl>
      <w:tblPr>
        <w:tblStyle w:val="Table2"/>
        <w:tblW w:w="7385.0" w:type="dxa"/>
        <w:jc w:val="left"/>
        <w:tblInd w:w="0.0" w:type="dxa"/>
        <w:tblLayout w:type="fixed"/>
        <w:tblLook w:val="0400"/>
      </w:tblPr>
      <w:tblGrid>
        <w:gridCol w:w="1611"/>
        <w:gridCol w:w="5774"/>
        <w:tblGridChange w:id="0">
          <w:tblGrid>
            <w:gridCol w:w="1611"/>
            <w:gridCol w:w="5774"/>
          </w:tblGrid>
        </w:tblGridChange>
      </w:tblGrid>
      <w:tr>
        <w:trPr>
          <w:trHeight w:val="500" w:hRule="atLeast"/>
        </w:trPr>
        <w:tc>
          <w:tcPr>
            <w:vMerge w:val="restart"/>
            <w:tcMar>
              <w:top w:w="100.0" w:type="dxa"/>
              <w:left w:w="80.0" w:type="dxa"/>
              <w:bottom w:w="100.0" w:type="dxa"/>
              <w:right w:w="80.0" w:type="dxa"/>
            </w:tcMar>
          </w:tcPr>
          <w:p w:rsidR="00000000" w:rsidDel="00000000" w:rsidP="00000000" w:rsidRDefault="00000000" w:rsidRPr="00000000" w14:paraId="0000013C">
            <w:pPr>
              <w:spacing w:line="360" w:lineRule="auto"/>
              <w:ind w:left="1060" w:firstLine="0"/>
              <w:jc w:val="both"/>
              <w:rPr>
                <w:rFonts w:ascii="Calibri" w:cs="Calibri" w:eastAsia="Calibri" w:hAnsi="Calibri"/>
              </w:rPr>
            </w:pPr>
            <w:r w:rsidDel="00000000" w:rsidR="00000000" w:rsidRPr="00000000">
              <w:rPr>
                <w:rFonts w:ascii="Calibri" w:cs="Calibri" w:eastAsia="Calibri" w:hAnsi="Calibri"/>
                <w:color w:val="000000"/>
                <w:rtl w:val="0"/>
              </w:rPr>
              <w:t xml:space="preserve">LG =</w:t>
            </w:r>
            <w:r w:rsidDel="00000000" w:rsidR="00000000" w:rsidRPr="00000000">
              <w:rPr>
                <w:rtl w:val="0"/>
              </w:rPr>
            </w:r>
          </w:p>
        </w:tc>
        <w:tc>
          <w:tcPr>
            <w:tcBorders>
              <w:bottom w:color="000000" w:space="0" w:sz="8" w:val="single"/>
            </w:tcBorders>
            <w:tcMar>
              <w:top w:w="100.0" w:type="dxa"/>
              <w:left w:w="80.0" w:type="dxa"/>
              <w:bottom w:w="100.0" w:type="dxa"/>
              <w:right w:w="80.0" w:type="dxa"/>
            </w:tcMar>
          </w:tcPr>
          <w:p w:rsidR="00000000" w:rsidDel="00000000" w:rsidP="00000000" w:rsidRDefault="00000000" w:rsidRPr="00000000" w14:paraId="0000013D">
            <w:pPr>
              <w:spacing w:line="360" w:lineRule="auto"/>
              <w:ind w:left="1060" w:firstLine="0"/>
              <w:jc w:val="both"/>
              <w:rPr>
                <w:rFonts w:ascii="Calibri" w:cs="Calibri" w:eastAsia="Calibri" w:hAnsi="Calibri"/>
              </w:rPr>
            </w:pPr>
            <w:r w:rsidDel="00000000" w:rsidR="00000000" w:rsidRPr="00000000">
              <w:rPr>
                <w:rFonts w:ascii="Calibri" w:cs="Calibri" w:eastAsia="Calibri" w:hAnsi="Calibri"/>
                <w:color w:val="000000"/>
                <w:rtl w:val="0"/>
              </w:rPr>
              <w:t xml:space="preserve">ATIVO CIRCULANTE + REALIZÁVEL A LONGO PRAZO</w:t>
            </w:r>
            <w:r w:rsidDel="00000000" w:rsidR="00000000" w:rsidRPr="00000000">
              <w:rPr>
                <w:rtl w:val="0"/>
              </w:rPr>
            </w:r>
          </w:p>
        </w:tc>
      </w:tr>
      <w:tr>
        <w:trPr>
          <w:trHeight w:val="540" w:hRule="atLeast"/>
        </w:trPr>
        <w:tc>
          <w:tcPr>
            <w:vMerge w:val="continue"/>
            <w:tcMar>
              <w:top w:w="100.0" w:type="dxa"/>
              <w:left w:w="80.0" w:type="dxa"/>
              <w:bottom w:w="100.0" w:type="dxa"/>
              <w:right w:w="80.0" w:type="dxa"/>
            </w:tcMar>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8" w:val="single"/>
            </w:tcBorders>
            <w:tcMar>
              <w:top w:w="100.0" w:type="dxa"/>
              <w:left w:w="80.0" w:type="dxa"/>
              <w:bottom w:w="100.0" w:type="dxa"/>
              <w:right w:w="80.0" w:type="dxa"/>
            </w:tcMar>
          </w:tcPr>
          <w:p w:rsidR="00000000" w:rsidDel="00000000" w:rsidP="00000000" w:rsidRDefault="00000000" w:rsidRPr="00000000" w14:paraId="0000013F">
            <w:pPr>
              <w:spacing w:line="360" w:lineRule="auto"/>
              <w:ind w:left="1060" w:firstLine="0"/>
              <w:jc w:val="both"/>
              <w:rPr>
                <w:rFonts w:ascii="Calibri" w:cs="Calibri" w:eastAsia="Calibri" w:hAnsi="Calibri"/>
              </w:rPr>
            </w:pPr>
            <w:r w:rsidDel="00000000" w:rsidR="00000000" w:rsidRPr="00000000">
              <w:rPr>
                <w:rFonts w:ascii="Calibri" w:cs="Calibri" w:eastAsia="Calibri" w:hAnsi="Calibri"/>
                <w:color w:val="000000"/>
                <w:rtl w:val="0"/>
              </w:rPr>
              <w:t xml:space="preserve">PASSIVO CIRCULANTE + EXIGÍVEL A LONGO PRAZO</w:t>
            </w:r>
            <w:r w:rsidDel="00000000" w:rsidR="00000000" w:rsidRPr="00000000">
              <w:rPr>
                <w:rtl w:val="0"/>
              </w:rPr>
            </w:r>
          </w:p>
        </w:tc>
      </w:tr>
    </w:tbl>
    <w:p w:rsidR="00000000" w:rsidDel="00000000" w:rsidP="00000000" w:rsidRDefault="00000000" w:rsidRPr="00000000" w14:paraId="00000140">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SOLVÊNCIA GERAL:</w:t>
      </w:r>
      <w:r w:rsidDel="00000000" w:rsidR="00000000" w:rsidRPr="00000000">
        <w:rPr>
          <w:rtl w:val="0"/>
        </w:rPr>
      </w:r>
    </w:p>
    <w:tbl>
      <w:tblPr>
        <w:tblStyle w:val="Table3"/>
        <w:tblW w:w="7342.0" w:type="dxa"/>
        <w:jc w:val="left"/>
        <w:tblInd w:w="0.0" w:type="dxa"/>
        <w:tblLayout w:type="fixed"/>
        <w:tblLook w:val="0400"/>
      </w:tblPr>
      <w:tblGrid>
        <w:gridCol w:w="1620"/>
        <w:gridCol w:w="5722"/>
        <w:tblGridChange w:id="0">
          <w:tblGrid>
            <w:gridCol w:w="1620"/>
            <w:gridCol w:w="5722"/>
          </w:tblGrid>
        </w:tblGridChange>
      </w:tblGrid>
      <w:tr>
        <w:trPr>
          <w:trHeight w:val="500" w:hRule="atLeast"/>
        </w:trPr>
        <w:tc>
          <w:tcPr>
            <w:vMerge w:val="restart"/>
            <w:tcMar>
              <w:top w:w="100.0" w:type="dxa"/>
              <w:left w:w="80.0" w:type="dxa"/>
              <w:bottom w:w="100.0" w:type="dxa"/>
              <w:right w:w="80.0" w:type="dxa"/>
            </w:tcMar>
          </w:tcPr>
          <w:p w:rsidR="00000000" w:rsidDel="00000000" w:rsidP="00000000" w:rsidRDefault="00000000" w:rsidRPr="00000000" w14:paraId="00000141">
            <w:pPr>
              <w:spacing w:line="360" w:lineRule="auto"/>
              <w:ind w:left="1060" w:firstLine="0"/>
              <w:jc w:val="both"/>
              <w:rPr>
                <w:rFonts w:ascii="Calibri" w:cs="Calibri" w:eastAsia="Calibri" w:hAnsi="Calibri"/>
              </w:rPr>
            </w:pPr>
            <w:r w:rsidDel="00000000" w:rsidR="00000000" w:rsidRPr="00000000">
              <w:rPr>
                <w:rFonts w:ascii="Calibri" w:cs="Calibri" w:eastAsia="Calibri" w:hAnsi="Calibri"/>
                <w:color w:val="000000"/>
                <w:rtl w:val="0"/>
              </w:rPr>
              <w:t xml:space="preserve">SG =</w:t>
            </w:r>
            <w:r w:rsidDel="00000000" w:rsidR="00000000" w:rsidRPr="00000000">
              <w:rPr>
                <w:rtl w:val="0"/>
              </w:rPr>
            </w:r>
          </w:p>
        </w:tc>
        <w:tc>
          <w:tcPr>
            <w:tcBorders>
              <w:bottom w:color="000000" w:space="0" w:sz="8" w:val="single"/>
            </w:tcBorders>
            <w:tcMar>
              <w:top w:w="100.0" w:type="dxa"/>
              <w:left w:w="80.0" w:type="dxa"/>
              <w:bottom w:w="100.0" w:type="dxa"/>
              <w:right w:w="80.0" w:type="dxa"/>
            </w:tcMar>
          </w:tcPr>
          <w:p w:rsidR="00000000" w:rsidDel="00000000" w:rsidP="00000000" w:rsidRDefault="00000000" w:rsidRPr="00000000" w14:paraId="00000142">
            <w:pPr>
              <w:spacing w:line="360" w:lineRule="auto"/>
              <w:ind w:left="1060" w:firstLine="0"/>
              <w:jc w:val="both"/>
              <w:rPr>
                <w:rFonts w:ascii="Calibri" w:cs="Calibri" w:eastAsia="Calibri" w:hAnsi="Calibri"/>
              </w:rPr>
            </w:pPr>
            <w:r w:rsidDel="00000000" w:rsidR="00000000" w:rsidRPr="00000000">
              <w:rPr>
                <w:rFonts w:ascii="Calibri" w:cs="Calibri" w:eastAsia="Calibri" w:hAnsi="Calibri"/>
                <w:color w:val="000000"/>
                <w:rtl w:val="0"/>
              </w:rPr>
              <w:t xml:space="preserve">ATIVO TOTAL</w:t>
            </w:r>
            <w:r w:rsidDel="00000000" w:rsidR="00000000" w:rsidRPr="00000000">
              <w:rPr>
                <w:rtl w:val="0"/>
              </w:rPr>
            </w:r>
          </w:p>
        </w:tc>
      </w:tr>
      <w:tr>
        <w:trPr>
          <w:trHeight w:val="540" w:hRule="atLeast"/>
        </w:trPr>
        <w:tc>
          <w:tcPr>
            <w:vMerge w:val="continue"/>
            <w:tcMar>
              <w:top w:w="100.0" w:type="dxa"/>
              <w:left w:w="80.0" w:type="dxa"/>
              <w:bottom w:w="100.0" w:type="dxa"/>
              <w:right w:w="80.0" w:type="dxa"/>
            </w:tcMar>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8" w:val="single"/>
            </w:tcBorders>
            <w:tcMar>
              <w:top w:w="100.0" w:type="dxa"/>
              <w:left w:w="80.0" w:type="dxa"/>
              <w:bottom w:w="100.0" w:type="dxa"/>
              <w:right w:w="80.0" w:type="dxa"/>
            </w:tcMar>
          </w:tcPr>
          <w:p w:rsidR="00000000" w:rsidDel="00000000" w:rsidP="00000000" w:rsidRDefault="00000000" w:rsidRPr="00000000" w14:paraId="00000144">
            <w:pPr>
              <w:spacing w:line="360" w:lineRule="auto"/>
              <w:ind w:left="1060" w:firstLine="0"/>
              <w:jc w:val="both"/>
              <w:rPr>
                <w:rFonts w:ascii="Calibri" w:cs="Calibri" w:eastAsia="Calibri" w:hAnsi="Calibri"/>
              </w:rPr>
            </w:pPr>
            <w:r w:rsidDel="00000000" w:rsidR="00000000" w:rsidRPr="00000000">
              <w:rPr>
                <w:rFonts w:ascii="Calibri" w:cs="Calibri" w:eastAsia="Calibri" w:hAnsi="Calibri"/>
                <w:color w:val="000000"/>
                <w:rtl w:val="0"/>
              </w:rPr>
              <w:t xml:space="preserve">PASSIVO CIRCULANTE + EXIGÍVEL A LONGO PRAZO</w:t>
            </w:r>
            <w:r w:rsidDel="00000000" w:rsidR="00000000" w:rsidRPr="00000000">
              <w:rPr>
                <w:rtl w:val="0"/>
              </w:rPr>
            </w:r>
          </w:p>
        </w:tc>
      </w:tr>
    </w:tbl>
    <w:p w:rsidR="00000000" w:rsidDel="00000000" w:rsidP="00000000" w:rsidRDefault="00000000" w:rsidRPr="00000000" w14:paraId="00000145">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LIQUIDEZ CORRENTE:</w:t>
      </w:r>
      <w:r w:rsidDel="00000000" w:rsidR="00000000" w:rsidRPr="00000000">
        <w:rPr>
          <w:rtl w:val="0"/>
        </w:rPr>
      </w:r>
    </w:p>
    <w:tbl>
      <w:tblPr>
        <w:tblStyle w:val="Table4"/>
        <w:tblW w:w="4756.0" w:type="dxa"/>
        <w:jc w:val="left"/>
        <w:tblInd w:w="0.0" w:type="dxa"/>
        <w:tblLayout w:type="fixed"/>
        <w:tblLook w:val="0400"/>
      </w:tblPr>
      <w:tblGrid>
        <w:gridCol w:w="1590"/>
        <w:gridCol w:w="3166"/>
        <w:tblGridChange w:id="0">
          <w:tblGrid>
            <w:gridCol w:w="1590"/>
            <w:gridCol w:w="3166"/>
          </w:tblGrid>
        </w:tblGridChange>
      </w:tblGrid>
      <w:tr>
        <w:trPr>
          <w:trHeight w:val="500" w:hRule="atLeast"/>
        </w:trPr>
        <w:tc>
          <w:tcPr>
            <w:vMerge w:val="restart"/>
            <w:tcMar>
              <w:top w:w="100.0" w:type="dxa"/>
              <w:left w:w="80.0" w:type="dxa"/>
              <w:bottom w:w="100.0" w:type="dxa"/>
              <w:right w:w="80.0" w:type="dxa"/>
            </w:tcMar>
          </w:tcPr>
          <w:p w:rsidR="00000000" w:rsidDel="00000000" w:rsidP="00000000" w:rsidRDefault="00000000" w:rsidRPr="00000000" w14:paraId="00000146">
            <w:pPr>
              <w:spacing w:line="360" w:lineRule="auto"/>
              <w:ind w:left="1060" w:firstLine="0"/>
              <w:jc w:val="both"/>
              <w:rPr>
                <w:rFonts w:ascii="Calibri" w:cs="Calibri" w:eastAsia="Calibri" w:hAnsi="Calibri"/>
              </w:rPr>
            </w:pPr>
            <w:r w:rsidDel="00000000" w:rsidR="00000000" w:rsidRPr="00000000">
              <w:rPr>
                <w:rFonts w:ascii="Calibri" w:cs="Calibri" w:eastAsia="Calibri" w:hAnsi="Calibri"/>
                <w:color w:val="000000"/>
                <w:rtl w:val="0"/>
              </w:rPr>
              <w:t xml:space="preserve">LC =</w:t>
            </w:r>
            <w:r w:rsidDel="00000000" w:rsidR="00000000" w:rsidRPr="00000000">
              <w:rPr>
                <w:rtl w:val="0"/>
              </w:rPr>
            </w:r>
          </w:p>
        </w:tc>
        <w:tc>
          <w:tcPr>
            <w:tcBorders>
              <w:bottom w:color="000000" w:space="0" w:sz="8" w:val="single"/>
            </w:tcBorders>
            <w:tcMar>
              <w:top w:w="100.0" w:type="dxa"/>
              <w:left w:w="80.0" w:type="dxa"/>
              <w:bottom w:w="100.0" w:type="dxa"/>
              <w:right w:w="80.0" w:type="dxa"/>
            </w:tcMar>
          </w:tcPr>
          <w:p w:rsidR="00000000" w:rsidDel="00000000" w:rsidP="00000000" w:rsidRDefault="00000000" w:rsidRPr="00000000" w14:paraId="00000147">
            <w:pPr>
              <w:spacing w:line="360" w:lineRule="auto"/>
              <w:ind w:left="1060" w:firstLine="0"/>
              <w:jc w:val="both"/>
              <w:rPr>
                <w:rFonts w:ascii="Calibri" w:cs="Calibri" w:eastAsia="Calibri" w:hAnsi="Calibri"/>
              </w:rPr>
            </w:pPr>
            <w:r w:rsidDel="00000000" w:rsidR="00000000" w:rsidRPr="00000000">
              <w:rPr>
                <w:rFonts w:ascii="Calibri" w:cs="Calibri" w:eastAsia="Calibri" w:hAnsi="Calibri"/>
                <w:color w:val="000000"/>
                <w:rtl w:val="0"/>
              </w:rPr>
              <w:t xml:space="preserve">ATIVO CIRCULANTE</w:t>
            </w:r>
            <w:r w:rsidDel="00000000" w:rsidR="00000000" w:rsidRPr="00000000">
              <w:rPr>
                <w:rtl w:val="0"/>
              </w:rPr>
            </w:r>
          </w:p>
        </w:tc>
      </w:tr>
      <w:tr>
        <w:trPr>
          <w:trHeight w:val="540" w:hRule="atLeast"/>
        </w:trPr>
        <w:tc>
          <w:tcPr>
            <w:vMerge w:val="continue"/>
            <w:tcMar>
              <w:top w:w="100.0" w:type="dxa"/>
              <w:left w:w="80.0" w:type="dxa"/>
              <w:bottom w:w="100.0" w:type="dxa"/>
              <w:right w:w="80.0" w:type="dxa"/>
            </w:tcMar>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8" w:val="single"/>
            </w:tcBorders>
            <w:tcMar>
              <w:top w:w="100.0" w:type="dxa"/>
              <w:left w:w="80.0" w:type="dxa"/>
              <w:bottom w:w="100.0" w:type="dxa"/>
              <w:right w:w="80.0" w:type="dxa"/>
            </w:tcMar>
          </w:tcPr>
          <w:p w:rsidR="00000000" w:rsidDel="00000000" w:rsidP="00000000" w:rsidRDefault="00000000" w:rsidRPr="00000000" w14:paraId="00000149">
            <w:pPr>
              <w:spacing w:line="360" w:lineRule="auto"/>
              <w:ind w:left="1060" w:firstLine="0"/>
              <w:jc w:val="both"/>
              <w:rPr>
                <w:rFonts w:ascii="Calibri" w:cs="Calibri" w:eastAsia="Calibri" w:hAnsi="Calibri"/>
              </w:rPr>
            </w:pPr>
            <w:r w:rsidDel="00000000" w:rsidR="00000000" w:rsidRPr="00000000">
              <w:rPr>
                <w:rFonts w:ascii="Calibri" w:cs="Calibri" w:eastAsia="Calibri" w:hAnsi="Calibri"/>
                <w:color w:val="000000"/>
                <w:rtl w:val="0"/>
              </w:rPr>
              <w:t xml:space="preserve">PASSIVO CIRCULANTE</w:t>
            </w:r>
            <w:r w:rsidDel="00000000" w:rsidR="00000000" w:rsidRPr="00000000">
              <w:rPr>
                <w:rtl w:val="0"/>
              </w:rPr>
            </w:r>
          </w:p>
        </w:tc>
      </w:tr>
    </w:tbl>
    <w:p w:rsidR="00000000" w:rsidDel="00000000" w:rsidP="00000000" w:rsidRDefault="00000000" w:rsidRPr="00000000" w14:paraId="0000014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15.4.3.3. O Balanço Patrimonial e as demonstrações contábeis deverão estar registrados no órgão competente, na forma da Lei, e assinados por Contador ou por outro profissional equivalente, devidamente registrado no Conselho Regional de Contabilidade;</w:t>
      </w:r>
    </w:p>
    <w:p w:rsidR="00000000" w:rsidDel="00000000" w:rsidP="00000000" w:rsidRDefault="00000000" w:rsidRPr="00000000" w14:paraId="0000014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15.4.3.4. A comprovação do capital social mínimo ou patrimônio líquido não inferior a 10% (dez por cento) do valor estimado da contratação ou do item pertinente, a qual será exigida somente no caso da licitante apresentar resultado igual ou inferior a 1 (um) em qualquer dos índices de liquidez geral, liquidez corrente e solvência geral, conforme art. 24 da IN SEGES/MP nº. 03/2018, de 26 de abril de 2018, devendo ser feita através do </w:t>
      </w:r>
      <w:r w:rsidDel="00000000" w:rsidR="00000000" w:rsidRPr="00000000">
        <w:rPr>
          <w:rFonts w:ascii="Calibri" w:cs="Calibri" w:eastAsia="Calibri" w:hAnsi="Calibri"/>
          <w:b w:val="1"/>
          <w:rtl w:val="0"/>
        </w:rPr>
        <w:t xml:space="preserve">Balanço e / ou Contrato Social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devidamente registrado no órgão competente, para empresas cadastradas ou não no SICAF</w:t>
      </w:r>
      <w:r w:rsidDel="00000000" w:rsidR="00000000" w:rsidRPr="00000000">
        <w:rPr>
          <w:rFonts w:ascii="Calibri" w:cs="Calibri" w:eastAsia="Calibri" w:hAnsi="Calibri"/>
          <w:rtl w:val="0"/>
        </w:rPr>
        <w:t xml:space="preserve">;</w:t>
      </w:r>
    </w:p>
    <w:p w:rsidR="00000000" w:rsidDel="00000000" w:rsidP="00000000" w:rsidRDefault="00000000" w:rsidRPr="00000000" w14:paraId="0000014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15.4.3.5. As fórmulas dos índices contábeis referidos deverão estar devidamente aplicadas em memorial de cálculos juntado ao balanço;</w:t>
      </w:r>
    </w:p>
    <w:p w:rsidR="00000000" w:rsidDel="00000000" w:rsidP="00000000" w:rsidRDefault="00000000" w:rsidRPr="00000000" w14:paraId="0000014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15.4.3.6. Se necessária a atualização do balanço e do capital social, deverá ser apresentado, juntamente com os documentos em apreço, o memorial de cálculo correspondente;</w:t>
      </w:r>
    </w:p>
    <w:p w:rsidR="00000000" w:rsidDel="00000000" w:rsidP="00000000" w:rsidRDefault="00000000" w:rsidRPr="00000000" w14:paraId="0000014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15.4.3.7. </w:t>
      </w:r>
      <w:r w:rsidDel="00000000" w:rsidR="00000000" w:rsidRPr="00000000">
        <w:rPr>
          <w:rFonts w:ascii="Calibri" w:cs="Calibri" w:eastAsia="Calibri" w:hAnsi="Calibri"/>
          <w:b w:val="1"/>
          <w:rtl w:val="0"/>
        </w:rPr>
        <w:t xml:space="preserve">Certidão negativa de falência, recuperações judiciais ou recuperações extrajudiciais</w:t>
      </w:r>
      <w:r w:rsidDel="00000000" w:rsidR="00000000" w:rsidRPr="00000000">
        <w:rPr>
          <w:rFonts w:ascii="Calibri" w:cs="Calibri" w:eastAsia="Calibri" w:hAnsi="Calibri"/>
          <w:rtl w:val="0"/>
        </w:rPr>
        <w:t xml:space="preserve">, expedida pelo distribuidor da sede da pessoa jurídica, dentro do prazo de validade.</w:t>
      </w:r>
    </w:p>
    <w:p w:rsidR="00000000" w:rsidDel="00000000" w:rsidP="00000000" w:rsidRDefault="00000000" w:rsidRPr="00000000" w14:paraId="0000014F">
      <w:pPr>
        <w:spacing w:line="360" w:lineRule="auto"/>
        <w:jc w:val="both"/>
        <w:rPr>
          <w:rFonts w:ascii="Calibri" w:cs="Calibri" w:eastAsia="Calibri" w:hAnsi="Calibri"/>
          <w:color w:val="000000"/>
          <w:highlight w:val="white"/>
        </w:rPr>
      </w:pPr>
      <w:r w:rsidDel="00000000" w:rsidR="00000000" w:rsidRPr="00000000">
        <w:rPr>
          <w:rFonts w:ascii="Calibri" w:cs="Calibri" w:eastAsia="Calibri" w:hAnsi="Calibri"/>
          <w:color w:val="222222"/>
          <w:highlight w:val="white"/>
          <w:rtl w:val="0"/>
        </w:rPr>
        <w:t xml:space="preserve">15.4.3.7.1. </w:t>
      </w:r>
      <w:r w:rsidDel="00000000" w:rsidR="00000000" w:rsidRPr="00000000">
        <w:rPr>
          <w:rFonts w:ascii="Calibri" w:cs="Calibri" w:eastAsia="Calibri" w:hAnsi="Calibri"/>
          <w:color w:val="000000"/>
          <w:highlight w:val="white"/>
          <w:rtl w:val="0"/>
        </w:rPr>
        <w:t xml:space="preserve">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rsidR="00000000" w:rsidDel="00000000" w:rsidP="00000000" w:rsidRDefault="00000000" w:rsidRPr="00000000" w14:paraId="0000015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51">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15.4.4. Qualificação Técnica </w:t>
      </w:r>
    </w:p>
    <w:p w:rsidR="00000000" w:rsidDel="00000000" w:rsidP="00000000" w:rsidRDefault="00000000" w:rsidRPr="00000000" w14:paraId="00000152">
      <w:pPr>
        <w:spacing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15.4.4.1. Os documentos de Qualificação Técnica da licitante estão </w:t>
      </w:r>
      <w:r w:rsidDel="00000000" w:rsidR="00000000" w:rsidRPr="00000000">
        <w:rPr>
          <w:rFonts w:ascii="Calibri" w:cs="Calibri" w:eastAsia="Calibri" w:hAnsi="Calibri"/>
          <w:b w:val="1"/>
          <w:rtl w:val="0"/>
        </w:rPr>
        <w:t xml:space="preserve">relacionadas no Item 05 do Termo de Referência - Anexo I.</w:t>
      </w:r>
    </w:p>
    <w:p w:rsidR="00000000" w:rsidDel="00000000" w:rsidP="00000000" w:rsidRDefault="00000000" w:rsidRPr="00000000" w14:paraId="0000015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5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15.5. As declarações mencionadas no subitem 7.3 do Edital, que deverão ser enviadas eletronicamente no sítio </w:t>
      </w:r>
      <w:hyperlink r:id="rId19">
        <w:r w:rsidDel="00000000" w:rsidR="00000000" w:rsidRPr="00000000">
          <w:rPr>
            <w:rFonts w:ascii="Calibri" w:cs="Calibri" w:eastAsia="Calibri" w:hAnsi="Calibri"/>
            <w:color w:val="0000ff"/>
            <w:u w:val="single"/>
            <w:rtl w:val="0"/>
          </w:rPr>
          <w:t xml:space="preserve">www.comprasnet.gov.br</w:t>
        </w:r>
      </w:hyperlink>
      <w:r w:rsidDel="00000000" w:rsidR="00000000" w:rsidRPr="00000000">
        <w:rPr>
          <w:rFonts w:ascii="Calibri" w:cs="Calibri" w:eastAsia="Calibri" w:hAnsi="Calibri"/>
          <w:rtl w:val="0"/>
        </w:rPr>
        <w:t xml:space="preserve">, serão visualizadas pelo Agente de Licitação, na fase de habilitação, quando serão anexadas aos autos do processo, não havendo necessidade de envio por ou outra forma.</w:t>
      </w:r>
    </w:p>
    <w:p w:rsidR="00000000" w:rsidDel="00000000" w:rsidP="00000000" w:rsidRDefault="00000000" w:rsidRPr="00000000" w14:paraId="0000015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15.6.</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Os documentos solicitados deverão ser identificados com o número do item a que se referem, em ordem crescente, a fim de facilitar o julgamento.</w:t>
      </w:r>
    </w:p>
    <w:p w:rsidR="00000000" w:rsidDel="00000000" w:rsidP="00000000" w:rsidRDefault="00000000" w:rsidRPr="00000000" w14:paraId="0000015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15.7. Disposições gerais de Habilitação:</w:t>
      </w:r>
    </w:p>
    <w:p w:rsidR="00000000" w:rsidDel="00000000" w:rsidP="00000000" w:rsidRDefault="00000000" w:rsidRPr="00000000" w14:paraId="0000015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15.7.1. As empresas ou sociedade estrangeira em funcionamento no País deverão apresentar também o Decreto de Autorização ou o Ato de Registro ou Autorização para Funcionamento, expedido pelo órgão competente, quando a atividade assim o exigir (art. 41 do Decreto nº 10.024/19);</w:t>
      </w:r>
    </w:p>
    <w:p w:rsidR="00000000" w:rsidDel="00000000" w:rsidP="00000000" w:rsidRDefault="00000000" w:rsidRPr="00000000" w14:paraId="0000015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15.7.2. 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 para fins de habilitação da licitante, poderá verificar nos sites oficiais de órgãos e entidades emissores de certidões, constituindo meio legal de prova;</w:t>
      </w:r>
    </w:p>
    <w:p w:rsidR="00000000" w:rsidDel="00000000" w:rsidP="00000000" w:rsidRDefault="00000000" w:rsidRPr="00000000" w14:paraId="00000159">
      <w:pPr>
        <w:spacing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15.7.3. Não serão aceitos protocolo de entrega ou solicitação de documentos em substituição aos documentos requeridos no presente Edital e seus anexos, </w:t>
      </w:r>
      <w:r w:rsidDel="00000000" w:rsidR="00000000" w:rsidRPr="00000000">
        <w:rPr>
          <w:rFonts w:ascii="Calibri" w:cs="Calibri" w:eastAsia="Calibri" w:hAnsi="Calibri"/>
          <w:b w:val="1"/>
          <w:rtl w:val="0"/>
        </w:rPr>
        <w:t xml:space="preserve">exceto quando indicado no Termo de Referência – Anexo I;</w:t>
      </w:r>
    </w:p>
    <w:p w:rsidR="00000000" w:rsidDel="00000000" w:rsidP="00000000" w:rsidRDefault="00000000" w:rsidRPr="00000000" w14:paraId="0000015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15.7.4. Se a documentação de habilitação não estiver correta ou contrariar qualquer dispositivo deste Edital e seus anexos, o Agente de Licitação considerará a licitante inabilitada;</w:t>
      </w:r>
    </w:p>
    <w:p w:rsidR="00000000" w:rsidDel="00000000" w:rsidP="00000000" w:rsidRDefault="00000000" w:rsidRPr="00000000" w14:paraId="0000015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15.7.5. A validade das certidões, relativas à comprovação da Qualificação Econômico-Financeira e da Regularidade Fiscal, corresponderá ao prazo fixado nos próprios documentos. Caso essas não contenham expressamente o prazo de validade, o HU-Ufma/Ebserh</w:t>
      </w:r>
      <w:r w:rsidDel="00000000" w:rsidR="00000000" w:rsidRPr="00000000">
        <w:rPr>
          <w:rFonts w:ascii="Calibri" w:cs="Calibri" w:eastAsia="Calibri" w:hAnsi="Calibri"/>
          <w:highlight w:val="white"/>
          <w:rtl w:val="0"/>
        </w:rPr>
        <w:t xml:space="preserve"> convenciona o </w:t>
      </w:r>
      <w:r w:rsidDel="00000000" w:rsidR="00000000" w:rsidRPr="00000000">
        <w:rPr>
          <w:rFonts w:ascii="Calibri" w:cs="Calibri" w:eastAsia="Calibri" w:hAnsi="Calibri"/>
          <w:b w:val="1"/>
          <w:highlight w:val="white"/>
          <w:rtl w:val="0"/>
        </w:rPr>
        <w:t xml:space="preserve">prazo como sendo de 90 (noventa) dias</w:t>
      </w:r>
      <w:r w:rsidDel="00000000" w:rsidR="00000000" w:rsidRPr="00000000">
        <w:rPr>
          <w:rFonts w:ascii="Calibri" w:cs="Calibri" w:eastAsia="Calibri" w:hAnsi="Calibri"/>
          <w:highlight w:val="white"/>
          <w:rtl w:val="0"/>
        </w:rPr>
        <w:t xml:space="preserve">, a contar da data de sua expedição, ressal</w:t>
      </w:r>
      <w:r w:rsidDel="00000000" w:rsidR="00000000" w:rsidRPr="00000000">
        <w:rPr>
          <w:rFonts w:ascii="Calibri" w:cs="Calibri" w:eastAsia="Calibri" w:hAnsi="Calibri"/>
          <w:rtl w:val="0"/>
        </w:rPr>
        <w:t xml:space="preserve">vada a hipótese da licitante comprovar que o documento tem prazo de validade superior ao convencionado, mediante juntada de norma legal pertinente;</w:t>
      </w:r>
    </w:p>
    <w:p w:rsidR="00000000" w:rsidDel="00000000" w:rsidP="00000000" w:rsidRDefault="00000000" w:rsidRPr="00000000" w14:paraId="0000015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15.7.5.1. Caso alguma Certidão seja POSITIVA, a mesma somente será aceita, para efeito de habilitação, se contiver expressamente declaração passada pelo emitente do documento, que a licitante tomou as medidas legais de praxe e obteve o efeito NEGATIVO, nos termos do Código Tributário Nacional;</w:t>
      </w:r>
    </w:p>
    <w:p w:rsidR="00000000" w:rsidDel="00000000" w:rsidP="00000000" w:rsidRDefault="00000000" w:rsidRPr="00000000" w14:paraId="0000015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15.7.5.2. Sendo ou não contribuinte, a licitante fica obrigada a apresentar as certidões, relacionadas no subitem </w:t>
      </w:r>
      <w:r w:rsidDel="00000000" w:rsidR="00000000" w:rsidRPr="00000000">
        <w:rPr>
          <w:rFonts w:ascii="Calibri" w:cs="Calibri" w:eastAsia="Calibri" w:hAnsi="Calibri"/>
          <w:b w:val="1"/>
          <w:rtl w:val="0"/>
        </w:rPr>
        <w:t xml:space="preserve">15.4.2.4</w:t>
      </w:r>
      <w:r w:rsidDel="00000000" w:rsidR="00000000" w:rsidRPr="00000000">
        <w:rPr>
          <w:rFonts w:ascii="Calibri" w:cs="Calibri" w:eastAsia="Calibri" w:hAnsi="Calibri"/>
          <w:rtl w:val="0"/>
        </w:rPr>
        <w:t xml:space="preserve"> deste Edital.</w:t>
      </w:r>
    </w:p>
    <w:p w:rsidR="00000000" w:rsidDel="00000000" w:rsidP="00000000" w:rsidRDefault="00000000" w:rsidRPr="00000000" w14:paraId="0000015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15.7.6. Não serão aceitos documentos com indicação de CNPJ/CPF diferentes, salvo aqueles legalmente permitidos;</w:t>
      </w:r>
    </w:p>
    <w:p w:rsidR="00000000" w:rsidDel="00000000" w:rsidP="00000000" w:rsidRDefault="00000000" w:rsidRPr="00000000" w14:paraId="0000015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rsidR="00000000" w:rsidDel="00000000" w:rsidP="00000000" w:rsidRDefault="00000000" w:rsidRPr="00000000" w14:paraId="0000016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15.8. Condições especiais da microempresa e empresa de pequeno porte:</w:t>
      </w:r>
    </w:p>
    <w:p w:rsidR="00000000" w:rsidDel="00000000" w:rsidP="00000000" w:rsidRDefault="00000000" w:rsidRPr="00000000" w14:paraId="0000016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15.8.1. As Microempresas e Empresas de Pequeno Porte que quiserem se beneficiar das previsões contidas na Lei Complementar 123/2006 (Estatuto da Microempresa e da Empresa de Pequeno Porte) regulamentada pelo Decreto nº 8.538, de 06 de outubro de 2015, deverão comprovar a referida condição;</w:t>
      </w:r>
    </w:p>
    <w:p w:rsidR="00000000" w:rsidDel="00000000" w:rsidP="00000000" w:rsidRDefault="00000000" w:rsidRPr="00000000" w14:paraId="0000016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15.8.2. As microempresas e empresas de pequeno porte, por ocasião da participação em certames licitatórios, deverão apresentar toda a documentação exigida para efeito de comprovação de regularidade fiscal e trabalhista, mesmo que esta apresente alguma restrição (art. 43 da Lei Complementar 123/06, combinado com o art. 4º do Decreto nº. 8.538/2015);</w:t>
      </w:r>
    </w:p>
    <w:p w:rsidR="00000000" w:rsidDel="00000000" w:rsidP="00000000" w:rsidRDefault="00000000" w:rsidRPr="00000000" w14:paraId="0000016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15.8.3. Havendo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nº. 8.538/2015);</w:t>
      </w:r>
    </w:p>
    <w:p w:rsidR="00000000" w:rsidDel="00000000" w:rsidP="00000000" w:rsidRDefault="00000000" w:rsidRPr="00000000" w14:paraId="0000016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15.8.4. A não-regularização da documentação no prazo previsto implicará decadência do direito à contratação, sem prejuízo das sanções previstas no Edital e no Regulamento de Licitação da Ebserh, sendo facultado à Administração Pública convocar as licitantes remanescentes, na ordem da classificação, para a assinatura do contrato, ou revogar a licitação;</w:t>
      </w:r>
    </w:p>
    <w:p w:rsidR="00000000" w:rsidDel="00000000" w:rsidP="00000000" w:rsidRDefault="00000000" w:rsidRPr="00000000" w14:paraId="0000016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nº. 8.538/2015), na ordem classificatória, para o exercício do direito de apresentar nova proposta de preço inferior à oferta subsequente;</w:t>
      </w:r>
    </w:p>
    <w:p w:rsidR="00000000" w:rsidDel="00000000" w:rsidP="00000000" w:rsidRDefault="00000000" w:rsidRPr="00000000" w14:paraId="0000016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15.8.6. Não ocorrendo a contração de ME/EPP em razão da irregularidade fiscal e, caso a melhor oferta subsequente não tiver sido apresentada por ME/EPP, esta será declarada vencedora, sem prejuízo da negociação prevista neste Edital;</w:t>
      </w:r>
    </w:p>
    <w:p w:rsidR="00000000" w:rsidDel="00000000" w:rsidP="00000000" w:rsidRDefault="00000000" w:rsidRPr="00000000" w14:paraId="0000016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15.8.7. Se a contratação da ME/EPP, que esteja dentro do critério de empate, falhar é que será facultado à Administração convocar as demais licitantes remanescentes, respeitada a ordem de classificação (art. 45, parágrafo 1º, da LC 123/06, combinado com o art. 5º e parágrafos do Decreto nº. 8.538/2015);</w:t>
      </w:r>
    </w:p>
    <w:p w:rsidR="00000000" w:rsidDel="00000000" w:rsidP="00000000" w:rsidRDefault="00000000" w:rsidRPr="00000000" w14:paraId="00000168">
      <w:pPr>
        <w:spacing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15.9. Os documentos de habilitação solicitados poderão ser substituídos pelo registro cadastral no Sistema de Cadastro Unificado de Fornecedores – </w:t>
      </w:r>
      <w:r w:rsidDel="00000000" w:rsidR="00000000" w:rsidRPr="00000000">
        <w:rPr>
          <w:rFonts w:ascii="Calibri" w:cs="Calibri" w:eastAsia="Calibri" w:hAnsi="Calibri"/>
          <w:b w:val="1"/>
          <w:rtl w:val="0"/>
        </w:rPr>
        <w:t xml:space="preserve">SICAF, desde que abrangidos pelo sistema. </w:t>
      </w:r>
    </w:p>
    <w:p w:rsidR="00000000" w:rsidDel="00000000" w:rsidP="00000000" w:rsidRDefault="00000000" w:rsidRPr="00000000" w14:paraId="0000016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15.9.1. A regularidade do cadastramento e da habilitação da licitante no </w:t>
      </w:r>
      <w:r w:rsidDel="00000000" w:rsidR="00000000" w:rsidRPr="00000000">
        <w:rPr>
          <w:rFonts w:ascii="Calibri" w:cs="Calibri" w:eastAsia="Calibri" w:hAnsi="Calibri"/>
          <w:b w:val="1"/>
          <w:rtl w:val="0"/>
        </w:rPr>
        <w:t xml:space="preserve">SICAF</w:t>
      </w:r>
      <w:r w:rsidDel="00000000" w:rsidR="00000000" w:rsidRPr="00000000">
        <w:rPr>
          <w:rFonts w:ascii="Calibri" w:cs="Calibri" w:eastAsia="Calibri" w:hAnsi="Calibri"/>
          <w:rtl w:val="0"/>
        </w:rPr>
        <w:t xml:space="preserve"> será verificada </w:t>
      </w:r>
      <w:r w:rsidDel="00000000" w:rsidR="00000000" w:rsidRPr="00000000">
        <w:rPr>
          <w:rFonts w:ascii="Calibri" w:cs="Calibri" w:eastAsia="Calibri" w:hAnsi="Calibri"/>
          <w:b w:val="1"/>
          <w:rtl w:val="0"/>
        </w:rPr>
        <w:t xml:space="preserve">“ON LINE” </w:t>
      </w:r>
      <w:r w:rsidDel="00000000" w:rsidR="00000000" w:rsidRPr="00000000">
        <w:rPr>
          <w:rFonts w:ascii="Calibri" w:cs="Calibri" w:eastAsia="Calibri" w:hAnsi="Calibri"/>
          <w:rtl w:val="0"/>
        </w:rPr>
        <w:t xml:space="preserve">pelo Agente de Licitação e anexada aos autos.</w:t>
      </w:r>
    </w:p>
    <w:p w:rsidR="00000000" w:rsidDel="00000000" w:rsidP="00000000" w:rsidRDefault="00000000" w:rsidRPr="00000000" w14:paraId="0000016A">
      <w:pPr>
        <w:spacing w:line="360" w:lineRule="auto"/>
        <w:jc w:val="both"/>
        <w:rPr>
          <w:rFonts w:ascii="Calibri" w:cs="Calibri" w:eastAsia="Calibri" w:hAnsi="Calibri"/>
          <w:color w:val="000000"/>
        </w:rPr>
      </w:pPr>
      <w:r w:rsidDel="00000000" w:rsidR="00000000" w:rsidRPr="00000000">
        <w:rPr>
          <w:rFonts w:ascii="Calibri" w:cs="Calibri" w:eastAsia="Calibri" w:hAnsi="Calibri"/>
          <w:rtl w:val="0"/>
        </w:rPr>
        <w:t xml:space="preserve">15.9.2. </w:t>
      </w:r>
      <w:r w:rsidDel="00000000" w:rsidR="00000000" w:rsidRPr="00000000">
        <w:rPr>
          <w:rFonts w:ascii="Calibri" w:cs="Calibri" w:eastAsia="Calibri" w:hAnsi="Calibri"/>
          <w:color w:val="000000"/>
          <w:rtl w:val="0"/>
        </w:rPr>
        <w:t xml:space="preserve">É dever da licitante atualizar previamente as comprovações constantes do SICAF para que estejam vigentes na data da abertura da sessão pública, ou encaminhar, em conjunto com a apresentação da proposta, a respectiva documentação atualizada.</w:t>
      </w:r>
    </w:p>
    <w:p w:rsidR="00000000" w:rsidDel="00000000" w:rsidP="00000000" w:rsidRDefault="00000000" w:rsidRPr="00000000" w14:paraId="0000016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15.9.3. No caso das licitantes que não se encontrem com o cadastramento atualizado no </w:t>
      </w:r>
      <w:r w:rsidDel="00000000" w:rsidR="00000000" w:rsidRPr="00000000">
        <w:rPr>
          <w:rFonts w:ascii="Calibri" w:cs="Calibri" w:eastAsia="Calibri" w:hAnsi="Calibri"/>
          <w:b w:val="1"/>
          <w:rtl w:val="0"/>
        </w:rPr>
        <w:t xml:space="preserve">SICAF</w:t>
      </w:r>
      <w:r w:rsidDel="00000000" w:rsidR="00000000" w:rsidRPr="00000000">
        <w:rPr>
          <w:rFonts w:ascii="Calibri" w:cs="Calibri" w:eastAsia="Calibri" w:hAnsi="Calibri"/>
          <w:rtl w:val="0"/>
        </w:rPr>
        <w:t xml:space="preserve">, para fins de habilitação, a verificação pelo órgão promotor do certame nos sítios oficiais de órgãos e entidades emissores de certidões constitui meio legal de Prova. </w:t>
      </w:r>
    </w:p>
    <w:p w:rsidR="00000000" w:rsidDel="00000000" w:rsidP="00000000" w:rsidRDefault="00000000" w:rsidRPr="00000000" w14:paraId="0000016C">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15.9.4. Havendo a necessidade de envio de documentos de habilitação complementares, necessários à confirmação daqueles exigidos neste Edital e já apresentados, a licitante será convocada a encaminhá-los, em formato digital, via sistema, no prazo de </w:t>
      </w:r>
      <w:r w:rsidDel="00000000" w:rsidR="00000000" w:rsidRPr="00000000">
        <w:rPr>
          <w:rFonts w:ascii="Calibri" w:cs="Calibri" w:eastAsia="Calibri" w:hAnsi="Calibri"/>
          <w:rtl w:val="0"/>
        </w:rPr>
        <w:t xml:space="preserve">01 (um) dia útil,</w:t>
      </w:r>
      <w:r w:rsidDel="00000000" w:rsidR="00000000" w:rsidRPr="00000000">
        <w:rPr>
          <w:rFonts w:ascii="Calibri" w:cs="Calibri" w:eastAsia="Calibri" w:hAnsi="Calibri"/>
          <w:color w:val="000000"/>
          <w:rtl w:val="0"/>
        </w:rPr>
        <w:t xml:space="preserve"> sob pena de inabilitação.</w:t>
      </w:r>
      <w:r w:rsidDel="00000000" w:rsidR="00000000" w:rsidRPr="00000000">
        <w:rPr>
          <w:rtl w:val="0"/>
        </w:rPr>
      </w:r>
    </w:p>
    <w:p w:rsidR="00000000" w:rsidDel="00000000" w:rsidP="00000000" w:rsidRDefault="00000000" w:rsidRPr="00000000" w14:paraId="0000016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15.10. Caso a licitante não esteja com sua Habilitação Jurídica, Regularidade Fiscal, Regularidade Trabalhista e Qualificação Econômico-Financeira válidas perante o SICAF e sítio oficial correspondente, o Agente de Licitação poderá realizar diligência.</w:t>
      </w:r>
    </w:p>
    <w:p w:rsidR="00000000" w:rsidDel="00000000" w:rsidP="00000000" w:rsidRDefault="00000000" w:rsidRPr="00000000" w14:paraId="0000016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6F">
      <w:pPr>
        <w:pBdr>
          <w:top w:color="000000" w:space="2"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16. DOS USUÁRIOS</w:t>
      </w:r>
    </w:p>
    <w:p w:rsidR="00000000" w:rsidDel="00000000" w:rsidP="00000000" w:rsidRDefault="00000000" w:rsidRPr="00000000" w14:paraId="00000170">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71">
      <w:pPr>
        <w:spacing w:line="360" w:lineRule="auto"/>
        <w:jc w:val="both"/>
        <w:rPr>
          <w:rFonts w:ascii="Calibri" w:cs="Calibri" w:eastAsia="Calibri" w:hAnsi="Calibri"/>
        </w:rPr>
      </w:pPr>
      <w:r w:rsidDel="00000000" w:rsidR="00000000" w:rsidRPr="00000000">
        <w:rPr>
          <w:rFonts w:ascii="Calibri" w:cs="Calibri" w:eastAsia="Calibri" w:hAnsi="Calibri"/>
          <w:highlight w:val="white"/>
          <w:rtl w:val="0"/>
        </w:rPr>
        <w:t xml:space="preserve">16.1.  Poderão </w:t>
      </w:r>
      <w:r w:rsidDel="00000000" w:rsidR="00000000" w:rsidRPr="00000000">
        <w:rPr>
          <w:rFonts w:ascii="Calibri" w:cs="Calibri" w:eastAsia="Calibri" w:hAnsi="Calibri"/>
          <w:rtl w:val="0"/>
        </w:rPr>
        <w:t xml:space="preserve">utilizar-se das Atas de Registro de Preços, decorrentes deste certame, Órgão Gerenciador e Órgãos Participantes (Hospitais Universitários da rede Ebserh localizados na Região Nordeste), devidamente relacionados no Anexo II do Edital, respeitadas, no que couber, as condições e as regras estabelecidas na Lei nº 13.303/2016, no Decreto 9.488/2018 e no instrumento convocatório relativas às compras pelo Sistema de Registro de Preços.</w:t>
      </w:r>
    </w:p>
    <w:p w:rsidR="00000000" w:rsidDel="00000000" w:rsidP="00000000" w:rsidRDefault="00000000" w:rsidRPr="00000000" w14:paraId="0000017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16.2. A adesão dos Órgãos Participantes (Hospitais Universitários da rede Ebserh localizados na Região Nordeste) à Ata de Registro de Preço ficará condicionada à manifestação prévia de interesse, operalizando o Órgão interessado o módulo Intenção de Registro de Preço do Sistema de Administração e Serviços Gerais – SIASG, disponibilizado no sítio </w:t>
      </w:r>
      <w:hyperlink r:id="rId20">
        <w:r w:rsidDel="00000000" w:rsidR="00000000" w:rsidRPr="00000000">
          <w:rPr>
            <w:rFonts w:ascii="Calibri" w:cs="Calibri" w:eastAsia="Calibri" w:hAnsi="Calibri"/>
            <w:color w:val="0000ff"/>
            <w:u w:val="single"/>
            <w:rtl w:val="0"/>
          </w:rPr>
          <w:t xml:space="preserve">www.comprasnet.gov.br</w:t>
        </w:r>
      </w:hyperlink>
      <w:r w:rsidDel="00000000" w:rsidR="00000000" w:rsidRPr="00000000">
        <w:rPr>
          <w:rFonts w:ascii="Calibri" w:cs="Calibri" w:eastAsia="Calibri" w:hAnsi="Calibri"/>
          <w:rtl w:val="0"/>
        </w:rPr>
        <w:t xml:space="preserve">, quando da divulgação pelo Órgão Gerenciador.</w:t>
      </w:r>
    </w:p>
    <w:p w:rsidR="00000000" w:rsidDel="00000000" w:rsidP="00000000" w:rsidRDefault="00000000" w:rsidRPr="00000000" w14:paraId="0000017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16.3.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rsidR="00000000" w:rsidDel="00000000" w:rsidP="00000000" w:rsidRDefault="00000000" w:rsidRPr="00000000" w14:paraId="0000017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16.4. A Ata de Registro de Preços, durante sua validade, poderá ser utilizada por qualquer órgão ou entidade responsável pela execução das atividades contempladas no art. 1º da Lei nº 13.303/2016, mediante anuência do órgão gerenciador, desde que seja encaminhado estudo técnico de viabilidade, justificando a vantagem e respeitando, no que couber, as condições e as regras estabelecidas no Decreto nº 9.488, de 2018.</w:t>
      </w:r>
    </w:p>
    <w:p w:rsidR="00000000" w:rsidDel="00000000" w:rsidP="00000000" w:rsidRDefault="00000000" w:rsidRPr="00000000" w14:paraId="0000017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16.5.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rsidR="00000000" w:rsidDel="00000000" w:rsidP="00000000" w:rsidRDefault="00000000" w:rsidRPr="00000000" w14:paraId="00000176">
      <w:pPr>
        <w:spacing w:line="360" w:lineRule="auto"/>
        <w:ind w:right="-20"/>
        <w:jc w:val="both"/>
        <w:rPr>
          <w:rFonts w:ascii="Calibri" w:cs="Calibri" w:eastAsia="Calibri" w:hAnsi="Calibri"/>
        </w:rPr>
      </w:pPr>
      <w:r w:rsidDel="00000000" w:rsidR="00000000" w:rsidRPr="00000000">
        <w:rPr>
          <w:rFonts w:ascii="Calibri" w:cs="Calibri" w:eastAsia="Calibri" w:hAnsi="Calibri"/>
          <w:rtl w:val="0"/>
        </w:rPr>
        <w:t xml:space="preserve">16.6.</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rsidR="00000000" w:rsidDel="00000000" w:rsidP="00000000" w:rsidRDefault="00000000" w:rsidRPr="00000000" w14:paraId="00000177">
      <w:pPr>
        <w:spacing w:line="360" w:lineRule="auto"/>
        <w:ind w:right="-20"/>
        <w:jc w:val="both"/>
        <w:rPr>
          <w:rFonts w:ascii="Calibri" w:cs="Calibri" w:eastAsia="Calibri" w:hAnsi="Calibri"/>
        </w:rPr>
      </w:pPr>
      <w:r w:rsidDel="00000000" w:rsidR="00000000" w:rsidRPr="00000000">
        <w:rPr>
          <w:rFonts w:ascii="Calibri" w:cs="Calibri" w:eastAsia="Calibri" w:hAnsi="Calibri"/>
          <w:rtl w:val="0"/>
        </w:rPr>
        <w:t xml:space="preserve">16.7.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rsidR="00000000" w:rsidDel="00000000" w:rsidP="00000000" w:rsidRDefault="00000000" w:rsidRPr="00000000" w14:paraId="00000178">
      <w:pPr>
        <w:spacing w:line="360" w:lineRule="auto"/>
        <w:ind w:right="-20"/>
        <w:jc w:val="both"/>
        <w:rPr>
          <w:rFonts w:ascii="Calibri" w:cs="Calibri" w:eastAsia="Calibri" w:hAnsi="Calibri"/>
          <w:b w:val="1"/>
        </w:rPr>
      </w:pPr>
      <w:r w:rsidDel="00000000" w:rsidR="00000000" w:rsidRPr="00000000">
        <w:rPr>
          <w:rFonts w:ascii="Calibri" w:cs="Calibri" w:eastAsia="Calibri" w:hAnsi="Calibri"/>
          <w:b w:val="1"/>
          <w:rtl w:val="0"/>
        </w:rPr>
        <w:t xml:space="preserve">16.8. Ao órgão não participante que aderir à Ata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000000" w:rsidDel="00000000" w:rsidP="00000000" w:rsidRDefault="00000000" w:rsidRPr="00000000" w14:paraId="0000017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16.9. Após a autorização do órgão gerenciador, o órgão não participante deverá efetivar a contratação solicitada em até noventa dias, observado o prazo de validade da Ata de Registro de Preços.</w:t>
      </w:r>
    </w:p>
    <w:p w:rsidR="00000000" w:rsidDel="00000000" w:rsidP="00000000" w:rsidRDefault="00000000" w:rsidRPr="00000000" w14:paraId="0000017A">
      <w:pPr>
        <w:spacing w:line="360" w:lineRule="auto"/>
        <w:ind w:right="-20"/>
        <w:jc w:val="both"/>
        <w:rPr>
          <w:rFonts w:ascii="Calibri" w:cs="Calibri" w:eastAsia="Calibri" w:hAnsi="Calibri"/>
        </w:rPr>
      </w:pPr>
      <w:r w:rsidDel="00000000" w:rsidR="00000000" w:rsidRPr="00000000">
        <w:rPr>
          <w:rFonts w:ascii="Calibri" w:cs="Calibri" w:eastAsia="Calibri" w:hAnsi="Calibri"/>
          <w:rtl w:val="0"/>
        </w:rPr>
        <w:t xml:space="preserve">16.10. Caberá ao órgão gerenciador autorizar, excepcional e justificadamente, a prorrogação do prazo para efetivação da contratação, respeitado o prazo de vigência da Ata, desde que solicitada pelo órgão não participante.</w:t>
      </w:r>
    </w:p>
    <w:p w:rsidR="00000000" w:rsidDel="00000000" w:rsidP="00000000" w:rsidRDefault="00000000" w:rsidRPr="00000000" w14:paraId="0000017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16.11. Os órgãos usuários não serão obrigados a comprar os materiais registrados dos fornecedores constantes da Ata de Registro de Preços, podendo valer-se de outros meios legais para adquiri-los.</w:t>
      </w:r>
    </w:p>
    <w:p w:rsidR="00000000" w:rsidDel="00000000" w:rsidP="00000000" w:rsidRDefault="00000000" w:rsidRPr="00000000" w14:paraId="0000017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16.12. É assegurada aos fornecedores constantes da Ata de Registro de Preços a preferência de fornecimento, quando, na hipótese de que trata o subitem anterior do processo específico para compra, resultar preço igual ou superior ao registrado. </w:t>
      </w:r>
    </w:p>
    <w:p w:rsidR="00000000" w:rsidDel="00000000" w:rsidP="00000000" w:rsidRDefault="00000000" w:rsidRPr="00000000" w14:paraId="0000017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16.13. É vedado efetuar acréscimo nos quantitativos fixados pela Ata de Registro de Preços, inclusive o acréscimo de que trata o Decreto 7.892/2013. Art. 12, § 1º.</w:t>
      </w:r>
    </w:p>
    <w:p w:rsidR="00000000" w:rsidDel="00000000" w:rsidP="00000000" w:rsidRDefault="00000000" w:rsidRPr="00000000" w14:paraId="0000017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7F">
      <w:pPr>
        <w:pBdr>
          <w:top w:color="000000" w:space="2" w:sz="4" w:val="single"/>
          <w:left w:color="000000" w:space="4" w:sz="4" w:val="single"/>
          <w:bottom w:color="000000" w:space="1" w:sz="4" w:val="single"/>
          <w:right w:color="000000" w:space="4" w:sz="4" w:val="single"/>
        </w:pBdr>
        <w:spacing w:line="360" w:lineRule="auto"/>
        <w:jc w:val="both"/>
        <w:rPr>
          <w:rFonts w:ascii="Calibri" w:cs="Calibri" w:eastAsia="Calibri" w:hAnsi="Calibri"/>
          <w:b w:val="1"/>
          <w:shd w:fill="c2d69b" w:val="clear"/>
        </w:rPr>
      </w:pPr>
      <w:r w:rsidDel="00000000" w:rsidR="00000000" w:rsidRPr="00000000">
        <w:rPr>
          <w:rFonts w:ascii="Calibri" w:cs="Calibri" w:eastAsia="Calibri" w:hAnsi="Calibri"/>
          <w:b w:val="1"/>
          <w:rtl w:val="0"/>
        </w:rPr>
        <w:t xml:space="preserve"> 17. DO CANCELAMENTO DA ATA DE REGISTRO DE PREÇOS</w:t>
      </w:r>
      <w:r w:rsidDel="00000000" w:rsidR="00000000" w:rsidRPr="00000000">
        <w:rPr>
          <w:rtl w:val="0"/>
        </w:rPr>
      </w:r>
    </w:p>
    <w:p w:rsidR="00000000" w:rsidDel="00000000" w:rsidP="00000000" w:rsidRDefault="00000000" w:rsidRPr="00000000" w14:paraId="00000180">
      <w:pPr>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81">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17.1. Automático</w:t>
      </w:r>
      <w:r w:rsidDel="00000000" w:rsidR="00000000" w:rsidRPr="00000000">
        <w:rPr>
          <w:rFonts w:ascii="Calibri" w:cs="Calibri" w:eastAsia="Calibri" w:hAnsi="Calibri"/>
          <w:rtl w:val="0"/>
        </w:rPr>
        <w:t xml:space="preserve">:</w:t>
      </w:r>
    </w:p>
    <w:p w:rsidR="00000000" w:rsidDel="00000000" w:rsidP="00000000" w:rsidRDefault="00000000" w:rsidRPr="00000000" w14:paraId="0000018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por decurso de prazo de vigência; </w:t>
      </w:r>
    </w:p>
    <w:p w:rsidR="00000000" w:rsidDel="00000000" w:rsidP="00000000" w:rsidRDefault="00000000" w:rsidRPr="00000000" w14:paraId="0000018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b) quando não restarem fornecedores registrados;</w:t>
      </w:r>
    </w:p>
    <w:p w:rsidR="00000000" w:rsidDel="00000000" w:rsidP="00000000" w:rsidRDefault="00000000" w:rsidRPr="00000000" w14:paraId="0000018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 pelo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 quando caracterizado o interesse público.</w:t>
      </w:r>
    </w:p>
    <w:p w:rsidR="00000000" w:rsidDel="00000000" w:rsidP="00000000" w:rsidRDefault="00000000" w:rsidRPr="00000000" w14:paraId="00000185">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17.2. Do registro do fornecedor:</w:t>
      </w:r>
    </w:p>
    <w:p w:rsidR="00000000" w:rsidDel="00000000" w:rsidP="00000000" w:rsidRDefault="00000000" w:rsidRPr="00000000" w14:paraId="0000018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o fornecedor terá seu registro na Ata cancelado, por intermédio de processo administrativo específico, assegurado o contraditório e a ampla defesa.</w:t>
      </w:r>
    </w:p>
    <w:p w:rsidR="00000000" w:rsidDel="00000000" w:rsidP="00000000" w:rsidRDefault="00000000" w:rsidRPr="00000000" w14:paraId="00000187">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17.3. A pedido do fornecedor, quando:</w:t>
      </w:r>
    </w:p>
    <w:p w:rsidR="00000000" w:rsidDel="00000000" w:rsidP="00000000" w:rsidRDefault="00000000" w:rsidRPr="00000000" w14:paraId="0000018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comprovar estar impossibilitado de cumprir as exigências da Ata, por ocorrência de caso fortuito ou de força maior;</w:t>
      </w:r>
    </w:p>
    <w:p w:rsidR="00000000" w:rsidDel="00000000" w:rsidP="00000000" w:rsidRDefault="00000000" w:rsidRPr="00000000" w14:paraId="0000018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b) o seu preço registrado se tornar, comprovadamente, inexequível em função da elevação dos preços do mercado dos insumos que compõem o custo do produto.</w:t>
      </w:r>
    </w:p>
    <w:p w:rsidR="00000000" w:rsidDel="00000000" w:rsidP="00000000" w:rsidRDefault="00000000" w:rsidRPr="00000000" w14:paraId="0000018A">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17.4. Pela Administração, unilateralmente, quando:</w:t>
      </w:r>
    </w:p>
    <w:p w:rsidR="00000000" w:rsidDel="00000000" w:rsidP="00000000" w:rsidRDefault="00000000" w:rsidRPr="00000000" w14:paraId="0000018B">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não houver o cumprimento de cláusulas contratuais, especificações, projetos ou prazos;</w:t>
      </w:r>
    </w:p>
    <w:p w:rsidR="00000000" w:rsidDel="00000000" w:rsidP="00000000" w:rsidRDefault="00000000" w:rsidRPr="00000000" w14:paraId="0000018C">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b) o fornecedor não aceitar reduzir o preço registrado, na hipótese deste se tornar superior àqueles praticados no mercado;</w:t>
      </w:r>
    </w:p>
    <w:p w:rsidR="00000000" w:rsidDel="00000000" w:rsidP="00000000" w:rsidRDefault="00000000" w:rsidRPr="00000000" w14:paraId="0000018D">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c) o fornecedor perder qualquer condição de habilitação e qualificação técnica exigida no procedimento licitatório; </w:t>
      </w:r>
    </w:p>
    <w:p w:rsidR="00000000" w:rsidDel="00000000" w:rsidP="00000000" w:rsidRDefault="00000000" w:rsidRPr="00000000" w14:paraId="0000018E">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d) por razões de interesse público, devidamente, motivadas e justificadas; </w:t>
      </w:r>
    </w:p>
    <w:p w:rsidR="00000000" w:rsidDel="00000000" w:rsidP="00000000" w:rsidRDefault="00000000" w:rsidRPr="00000000" w14:paraId="0000018F">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e) o fornecedor não cumprir as obrigações decorrentes da Ata de Registro de Preços; </w:t>
      </w:r>
    </w:p>
    <w:p w:rsidR="00000000" w:rsidDel="00000000" w:rsidP="00000000" w:rsidRDefault="00000000" w:rsidRPr="00000000" w14:paraId="00000190">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f) o fornecedor recusar</w:t>
      </w:r>
      <w:r w:rsidDel="00000000" w:rsidR="00000000" w:rsidRPr="00000000">
        <w:rPr>
          <w:rFonts w:ascii="Calibri" w:cs="Calibri" w:eastAsia="Calibri" w:hAnsi="Calibri"/>
          <w:rtl w:val="0"/>
        </w:rPr>
        <w:t xml:space="preserve">-se a fornecer o material no prazo determinado após o recebimento da Autorização de Fornecimento em Consignação ou Ordem de Fornecimento, </w:t>
      </w:r>
      <w:r w:rsidDel="00000000" w:rsidR="00000000" w:rsidRPr="00000000">
        <w:rPr>
          <w:rFonts w:ascii="Calibri" w:cs="Calibri" w:eastAsia="Calibri" w:hAnsi="Calibri"/>
          <w:highlight w:val="white"/>
          <w:rtl w:val="0"/>
        </w:rPr>
        <w:t xml:space="preserve">sem justificativa aceitável pelo </w:t>
      </w:r>
      <w:r w:rsidDel="00000000" w:rsidR="00000000" w:rsidRPr="00000000">
        <w:rPr>
          <w:rFonts w:ascii="Calibri" w:cs="Calibri" w:eastAsia="Calibri" w:hAnsi="Calibri"/>
          <w:rtl w:val="0"/>
        </w:rPr>
        <w:t xml:space="preserve">HU-Ufma/Ebserh</w:t>
      </w: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191">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g) o fornecedor recusar-se a devolver a Ordem de Fornecimento, devidamente assinada, no prazo estabelecido, sem justificativa aceitável pelo </w:t>
      </w:r>
      <w:r w:rsidDel="00000000" w:rsidR="00000000" w:rsidRPr="00000000">
        <w:rPr>
          <w:rFonts w:ascii="Calibri" w:cs="Calibri" w:eastAsia="Calibri" w:hAnsi="Calibri"/>
          <w:rtl w:val="0"/>
        </w:rPr>
        <w:t xml:space="preserve">HU-Ufma/Ebserh</w:t>
      </w: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192">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h) caracterizada qualquer hipótese de inexecução total ou parcial das condições estabelecidas na Ata de Registro de Preços ou nos pedidos de compra dela decorrentes;</w:t>
      </w:r>
    </w:p>
    <w:p w:rsidR="00000000" w:rsidDel="00000000" w:rsidP="00000000" w:rsidRDefault="00000000" w:rsidRPr="00000000" w14:paraId="00000193">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i) houver a decretação de falência ou a instauração de insolvência civil; </w:t>
      </w:r>
    </w:p>
    <w:p w:rsidR="00000000" w:rsidDel="00000000" w:rsidP="00000000" w:rsidRDefault="00000000" w:rsidRPr="00000000" w14:paraId="00000194">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j) houver o descumprimento do disposto no inciso XXXIII do artigo 7º da Constituição Federal, que proíbe o trabalho noturno, perigoso ou insalubre a menores de 18 anos e qualquer trabalho a menores de 16 anos, salvo na condição de aprendiz, a partir de 14 anos;</w:t>
      </w:r>
    </w:p>
    <w:p w:rsidR="00000000" w:rsidDel="00000000" w:rsidP="00000000" w:rsidRDefault="00000000" w:rsidRPr="00000000" w14:paraId="00000195">
      <w:pPr>
        <w:spacing w:line="360" w:lineRule="auto"/>
        <w:jc w:val="both"/>
        <w:rPr>
          <w:rFonts w:ascii="Calibri" w:cs="Calibri" w:eastAsia="Calibri" w:hAnsi="Calibri"/>
          <w:highlight w:val="yellow"/>
        </w:rPr>
      </w:pPr>
      <w:r w:rsidDel="00000000" w:rsidR="00000000" w:rsidRPr="00000000">
        <w:rPr>
          <w:rFonts w:ascii="Calibri" w:cs="Calibri" w:eastAsia="Calibri" w:hAnsi="Calibri"/>
          <w:highlight w:val="white"/>
          <w:rtl w:val="0"/>
        </w:rPr>
        <w:t xml:space="preserve">k) houver a prática de atos lesivos à Administração Pública previstos na Lei 12.846/2013; </w:t>
      </w:r>
      <w:r w:rsidDel="00000000" w:rsidR="00000000" w:rsidRPr="00000000">
        <w:rPr>
          <w:rtl w:val="0"/>
        </w:rPr>
      </w:r>
    </w:p>
    <w:p w:rsidR="00000000" w:rsidDel="00000000" w:rsidP="00000000" w:rsidRDefault="00000000" w:rsidRPr="00000000" w14:paraId="00000196">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l) houver a prática de atos que prejudiquem ou comprometam a imagem ou reputação do </w:t>
      </w:r>
      <w:r w:rsidDel="00000000" w:rsidR="00000000" w:rsidRPr="00000000">
        <w:rPr>
          <w:rFonts w:ascii="Calibri" w:cs="Calibri" w:eastAsia="Calibri" w:hAnsi="Calibri"/>
          <w:rtl w:val="0"/>
        </w:rPr>
        <w:t xml:space="preserve">HU-Ufma/Ebserh</w:t>
      </w:r>
      <w:r w:rsidDel="00000000" w:rsidR="00000000" w:rsidRPr="00000000">
        <w:rPr>
          <w:rFonts w:ascii="Calibri" w:cs="Calibri" w:eastAsia="Calibri" w:hAnsi="Calibri"/>
          <w:highlight w:val="white"/>
          <w:rtl w:val="0"/>
        </w:rPr>
        <w:t xml:space="preserve">, direta ou indiretamente. </w:t>
      </w:r>
    </w:p>
    <w:p w:rsidR="00000000" w:rsidDel="00000000" w:rsidP="00000000" w:rsidRDefault="00000000" w:rsidRPr="00000000" w14:paraId="00000197">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17.5. A rescisão decorrente dos motivos acima elencados será efetivada após o regular processo administrativo. </w:t>
      </w:r>
    </w:p>
    <w:p w:rsidR="00000000" w:rsidDel="00000000" w:rsidP="00000000" w:rsidRDefault="00000000" w:rsidRPr="00000000" w14:paraId="00000198">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17.5.1. Os efeitos da rescisão serão operados a partir da comunicação escrita sobre o seu julgamento, preferencialmente por meio eletrônico, ou, na impossibilidade de notificação do interessado, por meio de publicação oficial.</w:t>
      </w:r>
    </w:p>
    <w:p w:rsidR="00000000" w:rsidDel="00000000" w:rsidP="00000000" w:rsidRDefault="00000000" w:rsidRPr="00000000" w14:paraId="00000199">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9A">
      <w:pPr>
        <w:pBdr>
          <w:top w:color="000000" w:space="2" w:sz="4" w:val="single"/>
          <w:left w:color="000000" w:space="4" w:sz="4" w:val="single"/>
          <w:bottom w:color="000000" w:space="1" w:sz="4" w:val="single"/>
          <w:right w:color="000000" w:space="4" w:sz="4" w:val="single"/>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18. DAS CONDIÇÕES DE FORNECIMENTO</w:t>
      </w:r>
    </w:p>
    <w:p w:rsidR="00000000" w:rsidDel="00000000" w:rsidP="00000000" w:rsidRDefault="00000000" w:rsidRPr="00000000" w14:paraId="0000019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9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18.1. O </w:t>
      </w:r>
      <w:r w:rsidDel="00000000" w:rsidR="00000000" w:rsidRPr="00000000">
        <w:rPr>
          <w:rFonts w:ascii="Calibri" w:cs="Calibri" w:eastAsia="Calibri" w:hAnsi="Calibri"/>
          <w:b w:val="1"/>
          <w:rtl w:val="0"/>
        </w:rPr>
        <w:t xml:space="preserve">HU-Ufma/Ebserh </w:t>
      </w:r>
      <w:r w:rsidDel="00000000" w:rsidR="00000000" w:rsidRPr="00000000">
        <w:rPr>
          <w:rFonts w:ascii="Calibri" w:cs="Calibri" w:eastAsia="Calibri" w:hAnsi="Calibri"/>
          <w:rtl w:val="0"/>
        </w:rPr>
        <w:t xml:space="preserve">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rsidR="00000000" w:rsidDel="00000000" w:rsidP="00000000" w:rsidRDefault="00000000" w:rsidRPr="00000000" w14:paraId="0000019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18.2.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rsidR="00000000" w:rsidDel="00000000" w:rsidP="00000000" w:rsidRDefault="00000000" w:rsidRPr="00000000" w14:paraId="0000019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18.3.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rsidR="00000000" w:rsidDel="00000000" w:rsidP="00000000" w:rsidRDefault="00000000" w:rsidRPr="00000000" w14:paraId="0000019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18.4. A Administração não emitirá qualquer pedido de compra sem a prévia existência do respectivo crédito orçamentário.</w:t>
      </w:r>
    </w:p>
    <w:p w:rsidR="00000000" w:rsidDel="00000000" w:rsidP="00000000" w:rsidRDefault="00000000" w:rsidRPr="00000000" w14:paraId="000001A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18.5. O extrato da Ata de Registro de Preços será, em qualquer hipótese, publicado na imprensa oficial, no prazo máximo de 30 (trinta) dias a contar da data da entrega ao fornecedor.</w:t>
      </w:r>
    </w:p>
    <w:p w:rsidR="00000000" w:rsidDel="00000000" w:rsidP="00000000" w:rsidRDefault="00000000" w:rsidRPr="00000000" w14:paraId="000001A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18.6. A convocação dos fornecedores, pelos órgãos usuários, será sempre formalizada e conterá prazo máximo em que entregarão o material ou que deverão devolver o respectivo pedido de fornecimento devidamente assinado, além da menção à Ata de Registro de Preços a que se refere.</w:t>
      </w:r>
    </w:p>
    <w:p w:rsidR="00000000" w:rsidDel="00000000" w:rsidP="00000000" w:rsidRDefault="00000000" w:rsidRPr="00000000" w14:paraId="000001A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18.7.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rsidR="00000000" w:rsidDel="00000000" w:rsidP="00000000" w:rsidRDefault="00000000" w:rsidRPr="00000000" w14:paraId="000001A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18.8. Quando comprovada uma dessas hipóteses, o órgão usuário poderá comunicar a ocorrência ao </w:t>
      </w:r>
      <w:r w:rsidDel="00000000" w:rsidR="00000000" w:rsidRPr="00000000">
        <w:rPr>
          <w:rFonts w:ascii="Calibri" w:cs="Calibri" w:eastAsia="Calibri" w:hAnsi="Calibri"/>
          <w:b w:val="1"/>
          <w:rtl w:val="0"/>
        </w:rPr>
        <w:t xml:space="preserve">HU-Ufma/Ebserh </w:t>
      </w:r>
      <w:r w:rsidDel="00000000" w:rsidR="00000000" w:rsidRPr="00000000">
        <w:rPr>
          <w:rFonts w:ascii="Calibri" w:cs="Calibri" w:eastAsia="Calibri" w:hAnsi="Calibri"/>
          <w:rtl w:val="0"/>
        </w:rPr>
        <w:t xml:space="preserve">e solicitar indicação do próximo fornecedor a ser destinado o pedido de compra, sem prejuízo da abertura de processo administrativo para aplicação de penalidades.</w:t>
      </w:r>
    </w:p>
    <w:p w:rsidR="00000000" w:rsidDel="00000000" w:rsidP="00000000" w:rsidRDefault="00000000" w:rsidRPr="00000000" w14:paraId="000001A4">
      <w:pPr>
        <w:spacing w:line="360" w:lineRule="auto"/>
        <w:jc w:val="both"/>
        <w:rPr>
          <w:rFonts w:ascii="Calibri" w:cs="Calibri" w:eastAsia="Calibri" w:hAnsi="Calibri"/>
          <w:b w:val="1"/>
          <w:shd w:fill="c2d69b" w:val="clear"/>
        </w:rPr>
      </w:pPr>
      <w:r w:rsidDel="00000000" w:rsidR="00000000" w:rsidRPr="00000000">
        <w:rPr>
          <w:rtl w:val="0"/>
        </w:rPr>
      </w:r>
    </w:p>
    <w:p w:rsidR="00000000" w:rsidDel="00000000" w:rsidP="00000000" w:rsidRDefault="00000000" w:rsidRPr="00000000" w14:paraId="000001A5">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19. DOS RECURSOS                                                                                                             </w:t>
      </w:r>
    </w:p>
    <w:p w:rsidR="00000000" w:rsidDel="00000000" w:rsidP="00000000" w:rsidRDefault="00000000" w:rsidRPr="00000000" w14:paraId="000001A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A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19.1. Declarada a vencedora, após agendamento pelo chat do COMPRASNET, o Agente de Licitação abrirá prazo </w:t>
      </w:r>
      <w:r w:rsidDel="00000000" w:rsidR="00000000" w:rsidRPr="00000000">
        <w:rPr>
          <w:rFonts w:ascii="Calibri" w:cs="Calibri" w:eastAsia="Calibri" w:hAnsi="Calibri"/>
          <w:b w:val="1"/>
          <w:rtl w:val="0"/>
        </w:rPr>
        <w:t xml:space="preserve">de no mínimo 30 (trinta) minutos</w:t>
      </w:r>
      <w:r w:rsidDel="00000000" w:rsidR="00000000" w:rsidRPr="00000000">
        <w:rPr>
          <w:rFonts w:ascii="Calibri" w:cs="Calibri" w:eastAsia="Calibri" w:hAnsi="Calibri"/>
          <w:rtl w:val="0"/>
        </w:rPr>
        <w:t xml:space="preserve">, durante o qual qualquer licitante poderá, de forma imediata e motivada, em campo próprio do sistema, manifestar sua intenção de recurso.</w:t>
      </w:r>
    </w:p>
    <w:p w:rsidR="00000000" w:rsidDel="00000000" w:rsidP="00000000" w:rsidRDefault="00000000" w:rsidRPr="00000000" w14:paraId="000001A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19.2. Existindo intenção de interpor recurso, a licitante deverá manifestá-la ao Agente de Licitação, por meio eletrônico, em campo específico no Sistema Comprasnet, explicitando sucintamente suas razões imediatamente após a divulgação do vencedor.</w:t>
      </w:r>
    </w:p>
    <w:p w:rsidR="00000000" w:rsidDel="00000000" w:rsidP="00000000" w:rsidRDefault="00000000" w:rsidRPr="00000000" w14:paraId="000001A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19.2.1. Não será aceita outra forma de intenção de interpor recurso diferente da mencionada no subitem 19.2.</w:t>
      </w:r>
    </w:p>
    <w:p w:rsidR="00000000" w:rsidDel="00000000" w:rsidP="00000000" w:rsidRDefault="00000000" w:rsidRPr="00000000" w14:paraId="000001A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19.2.2. Nesta hipótese, caberá ao Agente de Licitação verificar a tempestividade e a existência de motivação da intenção de recorrer, para decidir se admite ou não o recurso, fundamentadamente.</w:t>
      </w:r>
    </w:p>
    <w:p w:rsidR="00000000" w:rsidDel="00000000" w:rsidP="00000000" w:rsidRDefault="00000000" w:rsidRPr="00000000" w14:paraId="000001A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19.2.3. Neste momento, o Agente de Licitação não adentrará no mérito recursal, mas apenas verificará as condições de admissibilidade do recurso.</w:t>
      </w:r>
    </w:p>
    <w:p w:rsidR="00000000" w:rsidDel="00000000" w:rsidP="00000000" w:rsidRDefault="00000000" w:rsidRPr="00000000" w14:paraId="000001A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19.3. Registrada a intenção de recurso, o sistema disponibilizará tela própria, no encaminhamento da sessão pública, para que o Agente de Licitação informe os prazos para registro das razões do recurso, contrarrazão e decisão.</w:t>
      </w:r>
    </w:p>
    <w:p w:rsidR="00000000" w:rsidDel="00000000" w:rsidP="00000000" w:rsidRDefault="00000000" w:rsidRPr="00000000" w14:paraId="000001A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19.4. A licitante dispõe de </w:t>
      </w:r>
      <w:r w:rsidDel="00000000" w:rsidR="00000000" w:rsidRPr="00000000">
        <w:rPr>
          <w:rFonts w:ascii="Calibri" w:cs="Calibri" w:eastAsia="Calibri" w:hAnsi="Calibri"/>
          <w:b w:val="1"/>
          <w:rtl w:val="0"/>
        </w:rPr>
        <w:t xml:space="preserve">05 (cinco) dias úteis</w:t>
      </w:r>
      <w:r w:rsidDel="00000000" w:rsidR="00000000" w:rsidRPr="00000000">
        <w:rPr>
          <w:rFonts w:ascii="Calibri" w:cs="Calibri" w:eastAsia="Calibri" w:hAnsi="Calibri"/>
          <w:rtl w:val="0"/>
        </w:rPr>
        <w:t xml:space="preserve"> para apresentação das razões do recurso administrativo, em campo próprio do sistema. </w:t>
      </w:r>
    </w:p>
    <w:p w:rsidR="00000000" w:rsidDel="00000000" w:rsidP="00000000" w:rsidRDefault="00000000" w:rsidRPr="00000000" w14:paraId="000001A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19.5. O sistema enviará via e-mail automaticamente para as demais licitantes registrarem manifestação quanto à apresentação das contrarrazões de recurso, </w:t>
      </w:r>
      <w:r w:rsidDel="00000000" w:rsidR="00000000" w:rsidRPr="00000000">
        <w:rPr>
          <w:rFonts w:ascii="Calibri" w:cs="Calibri" w:eastAsia="Calibri" w:hAnsi="Calibri"/>
          <w:b w:val="1"/>
          <w:rtl w:val="0"/>
        </w:rPr>
        <w:t xml:space="preserve">em até 05 (cinco) dias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úteis, </w:t>
      </w:r>
      <w:r w:rsidDel="00000000" w:rsidR="00000000" w:rsidRPr="00000000">
        <w:rPr>
          <w:rFonts w:ascii="Calibri" w:cs="Calibri" w:eastAsia="Calibri" w:hAnsi="Calibri"/>
          <w:rtl w:val="0"/>
        </w:rPr>
        <w:t xml:space="preserve">contados a partir do término do prazo do recorrente, igualmente em campo específico disponibilizado no sistema.</w:t>
      </w:r>
    </w:p>
    <w:p w:rsidR="00000000" w:rsidDel="00000000" w:rsidP="00000000" w:rsidRDefault="00000000" w:rsidRPr="00000000" w14:paraId="000001A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19.6. A decisão do Agente de Licitação deverá ser motivada e submetida à apreciação da autoridade competente, quando mantiver sua decisão.</w:t>
      </w:r>
    </w:p>
    <w:p w:rsidR="00000000" w:rsidDel="00000000" w:rsidP="00000000" w:rsidRDefault="00000000" w:rsidRPr="00000000" w14:paraId="000001B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19.7. A falta de manifestação imediata e motivada da licitante em formulário próprio, por meio eletrônico, durante a sessão pública importará a decadência do direito do recurso e adjudicação do objeto pelo Agente de Licitação ao vencedor.</w:t>
      </w:r>
    </w:p>
    <w:p w:rsidR="00000000" w:rsidDel="00000000" w:rsidP="00000000" w:rsidRDefault="00000000" w:rsidRPr="00000000" w14:paraId="000001B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19.8. O acolhimento do recurso importará na invalidação apenas dos atos insuscetíveis de aproveitamento.</w:t>
      </w:r>
    </w:p>
    <w:p w:rsidR="00000000" w:rsidDel="00000000" w:rsidP="00000000" w:rsidRDefault="00000000" w:rsidRPr="00000000" w14:paraId="000001B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19.9. Não serão conhecidos os recursos interpostos após os respectivos prazos legais. </w:t>
      </w:r>
    </w:p>
    <w:p w:rsidR="00000000" w:rsidDel="00000000" w:rsidP="00000000" w:rsidRDefault="00000000" w:rsidRPr="00000000" w14:paraId="000001B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19.10. É assegurada às licitantes vista imediata aos autos do Pregão, com a finalidade de subsidiar a preparação de recursos e de contrarrazões, observados os prazos legais pertinentes. Os autos do processo permanecerão disponíveis aos interessados, mediante solicitação pelo e-mail </w:t>
      </w:r>
      <w:hyperlink r:id="rId21">
        <w:r w:rsidDel="00000000" w:rsidR="00000000" w:rsidRPr="00000000">
          <w:rPr>
            <w:rFonts w:ascii="Calibri" w:cs="Calibri" w:eastAsia="Calibri" w:hAnsi="Calibri"/>
            <w:color w:val="0000ff"/>
            <w:u w:val="single"/>
            <w:rtl w:val="0"/>
          </w:rPr>
          <w:t xml:space="preserve">licitacao@huufma.br</w:t>
        </w:r>
      </w:hyperlink>
      <w:r w:rsidDel="00000000" w:rsidR="00000000" w:rsidRPr="00000000">
        <w:rPr>
          <w:rFonts w:ascii="Calibri" w:cs="Calibri" w:eastAsia="Calibri" w:hAnsi="Calibri"/>
          <w:rtl w:val="0"/>
        </w:rPr>
        <w:t xml:space="preserve"> ou presencialmente (Unidade de Licitação do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 situada à Rua Barão de Itapary, 227, Centro – São Luís / MA, no horário de 08:00 às 12:00h e de 14:00 às 18:00h) portando mídia digital para devida disponibilização.</w:t>
      </w:r>
    </w:p>
    <w:p w:rsidR="00000000" w:rsidDel="00000000" w:rsidP="00000000" w:rsidRDefault="00000000" w:rsidRPr="00000000" w14:paraId="000001B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19.10.1. A solicitação constante no subitem acima será devidamente anexada aos autos.</w:t>
      </w:r>
    </w:p>
    <w:p w:rsidR="00000000" w:rsidDel="00000000" w:rsidP="00000000" w:rsidRDefault="00000000" w:rsidRPr="00000000" w14:paraId="000001B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B6">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20. DA ADJUDICAÇÃO E HOMOLOGAÇÃO</w:t>
      </w:r>
    </w:p>
    <w:p w:rsidR="00000000" w:rsidDel="00000000" w:rsidP="00000000" w:rsidRDefault="00000000" w:rsidRPr="00000000" w14:paraId="000001B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B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20.1. A adjudicação dos itens objetos do presente certame será feita pelo Agente de Licitação, sempre que não houver recurso.</w:t>
      </w:r>
    </w:p>
    <w:p w:rsidR="00000000" w:rsidDel="00000000" w:rsidP="00000000" w:rsidRDefault="00000000" w:rsidRPr="00000000" w14:paraId="000001B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20.2. A homologação da licitação é de responsabilidade da autoridade competente e só poderá ser realizada depois da adjudicação do objeto à licitante vencedora pelo Agente de Licitação ou, quando houver recurso, pela própria Autoridade competente.</w:t>
      </w:r>
    </w:p>
    <w:p w:rsidR="00000000" w:rsidDel="00000000" w:rsidP="00000000" w:rsidRDefault="00000000" w:rsidRPr="00000000" w14:paraId="000001BA">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21. DA ATA DE REGISTRO DE PREÇO E CONDIÇÕES APÓS HOMOLOGAÇÃO</w:t>
      </w:r>
    </w:p>
    <w:p w:rsidR="00000000" w:rsidDel="00000000" w:rsidP="00000000" w:rsidRDefault="00000000" w:rsidRPr="00000000" w14:paraId="000001BB">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BC">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21.1.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rsidR="00000000" w:rsidDel="00000000" w:rsidP="00000000" w:rsidRDefault="00000000" w:rsidRPr="00000000" w14:paraId="000001BD">
      <w:pPr>
        <w:spacing w:line="360" w:lineRule="auto"/>
        <w:jc w:val="both"/>
        <w:rPr>
          <w:rFonts w:ascii="Calibri" w:cs="Calibri" w:eastAsia="Calibri" w:hAnsi="Calibri"/>
          <w:color w:val="000000"/>
          <w:highlight w:val="white"/>
        </w:rPr>
      </w:pPr>
      <w:r w:rsidDel="00000000" w:rsidR="00000000" w:rsidRPr="00000000">
        <w:rPr>
          <w:rFonts w:ascii="Calibri" w:cs="Calibri" w:eastAsia="Calibri" w:hAnsi="Calibri"/>
          <w:highlight w:val="white"/>
          <w:rtl w:val="0"/>
        </w:rPr>
        <w:t xml:space="preserve">21.2. Alternativamente à convocação para comparecer perante o órgão ou entidade</w:t>
      </w:r>
      <w:r w:rsidDel="00000000" w:rsidR="00000000" w:rsidRPr="00000000">
        <w:rPr>
          <w:rFonts w:ascii="Calibri" w:cs="Calibri" w:eastAsia="Calibri" w:hAnsi="Calibri"/>
          <w:i w:val="1"/>
          <w:highlight w:val="white"/>
          <w:rtl w:val="0"/>
        </w:rPr>
        <w:t xml:space="preserve"> </w:t>
      </w:r>
      <w:r w:rsidDel="00000000" w:rsidR="00000000" w:rsidRPr="00000000">
        <w:rPr>
          <w:rFonts w:ascii="Calibri" w:cs="Calibri" w:eastAsia="Calibri" w:hAnsi="Calibri"/>
          <w:highlight w:val="white"/>
          <w:rtl w:val="0"/>
        </w:rPr>
        <w:t xml:space="preserve">para a assinatura da Ata de Registro de Preços, a Administração poderá encaminhá-la para assinatura, mediante correspondência postal com aviso de recebimento (AR) ou meio eletrônico, para que seja assinada </w:t>
      </w:r>
      <w:r w:rsidDel="00000000" w:rsidR="00000000" w:rsidRPr="00000000">
        <w:rPr>
          <w:rFonts w:ascii="Calibri" w:cs="Calibri" w:eastAsia="Calibri" w:hAnsi="Calibri"/>
          <w:b w:val="1"/>
          <w:rtl w:val="0"/>
        </w:rPr>
        <w:t xml:space="preserve">e devolvida no prazo de 05 (cinco) dias úteis</w:t>
      </w:r>
      <w:r w:rsidDel="00000000" w:rsidR="00000000" w:rsidRPr="00000000">
        <w:rPr>
          <w:rFonts w:ascii="Calibri" w:cs="Calibri" w:eastAsia="Calibri" w:hAnsi="Calibri"/>
          <w:rtl w:val="0"/>
        </w:rPr>
        <w:t xml:space="preserve">, a contar da data de seu recebimento, </w:t>
      </w:r>
      <w:r w:rsidDel="00000000" w:rsidR="00000000" w:rsidRPr="00000000">
        <w:rPr>
          <w:rFonts w:ascii="Calibri" w:cs="Calibri" w:eastAsia="Calibri" w:hAnsi="Calibri"/>
          <w:color w:val="000000"/>
          <w:highlight w:val="white"/>
          <w:rtl w:val="0"/>
        </w:rPr>
        <w:t xml:space="preserve">sob pena de decair do direito à contratação, sem prejuízo das sanções previstas neste Edital.</w:t>
      </w:r>
    </w:p>
    <w:p w:rsidR="00000000" w:rsidDel="00000000" w:rsidP="00000000" w:rsidRDefault="00000000" w:rsidRPr="00000000" w14:paraId="000001BE">
      <w:pPr>
        <w:spacing w:line="360" w:lineRule="auto"/>
        <w:jc w:val="both"/>
        <w:rPr>
          <w:rFonts w:ascii="Calibri" w:cs="Calibri" w:eastAsia="Calibri" w:hAnsi="Calibri"/>
        </w:rPr>
      </w:pPr>
      <w:r w:rsidDel="00000000" w:rsidR="00000000" w:rsidRPr="00000000">
        <w:rPr>
          <w:rFonts w:ascii="Calibri" w:cs="Calibri" w:eastAsia="Calibri" w:hAnsi="Calibri"/>
          <w:color w:val="000000"/>
          <w:highlight w:val="white"/>
          <w:rtl w:val="0"/>
        </w:rPr>
        <w:t xml:space="preserve">21.2.1. </w:t>
      </w:r>
      <w:r w:rsidDel="00000000" w:rsidR="00000000" w:rsidRPr="00000000">
        <w:rPr>
          <w:rFonts w:ascii="Calibri" w:cs="Calibri" w:eastAsia="Calibri" w:hAnsi="Calibri"/>
          <w:color w:val="000000"/>
          <w:rtl w:val="0"/>
        </w:rPr>
        <w:t xml:space="preserve">O prazo estabelecido nos subitens 21.1 e 21.2 poderá ser prorrogado uma única vez, por igual período, quando solicitado pela licitante durante o seu transcurso e desde que ocorra motivo justificado e aceito pelo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1BF">
      <w:pPr>
        <w:spacing w:line="360" w:lineRule="auto"/>
        <w:jc w:val="both"/>
        <w:rPr>
          <w:rFonts w:ascii="Calibri" w:cs="Calibri" w:eastAsia="Calibri" w:hAnsi="Calibri"/>
          <w:highlight w:val="white"/>
        </w:rPr>
      </w:pPr>
      <w:r w:rsidDel="00000000" w:rsidR="00000000" w:rsidRPr="00000000">
        <w:rPr>
          <w:rFonts w:ascii="Calibri" w:cs="Calibri" w:eastAsia="Calibri" w:hAnsi="Calibri"/>
          <w:rtl w:val="0"/>
        </w:rPr>
        <w:t xml:space="preserve">21.3.</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Serão formalizadas tantas vias de Atas de Registro de Preços quanto necessárias para o registro</w:t>
      </w:r>
      <w:r w:rsidDel="00000000" w:rsidR="00000000" w:rsidRPr="00000000">
        <w:rPr>
          <w:rFonts w:ascii="Calibri" w:cs="Calibri" w:eastAsia="Calibri" w:hAnsi="Calibri"/>
          <w:highlight w:val="white"/>
          <w:rtl w:val="0"/>
        </w:rPr>
        <w:t xml:space="preserve"> de todos os itens constantes no Termo de Referência - Anexo I, com a indicação da licitante vencedora, a descrição do(s) item(ns), as respectivas quantidades, preços registrados e demais condições.</w:t>
      </w:r>
    </w:p>
    <w:p w:rsidR="00000000" w:rsidDel="00000000" w:rsidP="00000000" w:rsidRDefault="00000000" w:rsidRPr="00000000" w14:paraId="000001C0">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21.3.1.</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highlight w:val="white"/>
          <w:rtl w:val="0"/>
        </w:rPr>
        <w:t xml:space="preserve">Será incluído na ata, sob a forma de anexo, o registro das licitantes que aceitarem cotar os bens ou serviços com preços iguais aos da licitante vencedora na sequência da classificação do certame.</w:t>
      </w:r>
    </w:p>
    <w:p w:rsidR="00000000" w:rsidDel="00000000" w:rsidP="00000000" w:rsidRDefault="00000000" w:rsidRPr="00000000" w14:paraId="000001C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21.4. Por descumprimento de quaisquer obrigações assumidas pela participação no processo licitatório, poderão ser aplicadas à licitante vencedora às penalidades previstas no artigo 111 do Regulamento de Licitaões e Contratos da Ebserh e legislação vigente. </w:t>
      </w:r>
    </w:p>
    <w:p w:rsidR="00000000" w:rsidDel="00000000" w:rsidP="00000000" w:rsidRDefault="00000000" w:rsidRPr="00000000" w14:paraId="000001C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21.5. É vedada a subcontratação parcial do objeto, associação da CONTRATADA com outrem, a cessão ou transferência, total ou parcial do contrato.</w:t>
      </w:r>
    </w:p>
    <w:p w:rsidR="00000000" w:rsidDel="00000000" w:rsidP="00000000" w:rsidRDefault="00000000" w:rsidRPr="00000000" w14:paraId="000001C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 É permitida a subcontratação de bens/serviços de natureza acessória e instrumental, pelos quais a CONTRATADA manter-se-á integralmente responsável, com autorização expressa do Contratante.</w:t>
      </w:r>
    </w:p>
    <w:p w:rsidR="00000000" w:rsidDel="00000000" w:rsidP="00000000" w:rsidRDefault="00000000" w:rsidRPr="00000000" w14:paraId="000001C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21.6.1. A CONTRATADA deverá providenciar e apresentar à Fiscalização além da cópia do contrato celebrado, os mesmos documentos da(s) SUBCONTRATADA(S) que foram dela exigidos para fins de habilitação.</w:t>
      </w:r>
    </w:p>
    <w:p w:rsidR="00000000" w:rsidDel="00000000" w:rsidP="00000000" w:rsidRDefault="00000000" w:rsidRPr="00000000" w14:paraId="000001C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000000" w:rsidDel="00000000" w:rsidP="00000000" w:rsidRDefault="00000000" w:rsidRPr="00000000" w14:paraId="000001C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21.7.1. A CONTRATADA deverá providenciar e apresentar à Fiscalização além da cópia do documento de constituição da nova pessoa jurídica, os mesmos documentos que foram dela exigidos para fins de habilitação.</w:t>
      </w:r>
    </w:p>
    <w:p w:rsidR="00000000" w:rsidDel="00000000" w:rsidP="00000000" w:rsidRDefault="00000000" w:rsidRPr="00000000" w14:paraId="000001C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C8">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22. DA VALIDADE DO REGISTRO DE PREÇOS</w:t>
      </w:r>
    </w:p>
    <w:p w:rsidR="00000000" w:rsidDel="00000000" w:rsidP="00000000" w:rsidRDefault="00000000" w:rsidRPr="00000000" w14:paraId="000001C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C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22.1. O Registro de Preços terá validade de 12 (doze) meses a contar da data da homologação e da assinatura da Ata de Registro de Preços. </w:t>
      </w:r>
    </w:p>
    <w:p w:rsidR="00000000" w:rsidDel="00000000" w:rsidP="00000000" w:rsidRDefault="00000000" w:rsidRPr="00000000" w14:paraId="000001CB">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22.2. Os preços registrados poderão sofrer alterações, obedecidas às disposições contidas no Regulamento de Licitações e Contratos da </w:t>
      </w:r>
      <w:r w:rsidDel="00000000" w:rsidR="00000000" w:rsidRPr="00000000">
        <w:rPr>
          <w:rFonts w:ascii="Calibri" w:cs="Calibri" w:eastAsia="Calibri" w:hAnsi="Calibri"/>
          <w:rtl w:val="0"/>
        </w:rPr>
        <w:t xml:space="preserve">Ebserh</w:t>
      </w: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1C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 Toda vez que for constatada a redução dos preços praticados no mercado, em relação aos preços registrados na Ata de Registro de Preços, através de pesquisa de preços de mercado, realizada pelo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 a Administração poderá convocar o fornecedor visando à negociação para a redução de preços e sua adequação ao praticado pelo mercado.</w:t>
      </w:r>
    </w:p>
    <w:p w:rsidR="00000000" w:rsidDel="00000000" w:rsidP="00000000" w:rsidRDefault="00000000" w:rsidRPr="00000000" w14:paraId="000001C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22.3.1. Frustrada a negociação, o fornecedor será liberado do compromisso assumido e o HU-Ufma/Ebserh convocará os demais fornecedores visando igual oportunidade de negociação.</w:t>
      </w:r>
    </w:p>
    <w:p w:rsidR="00000000" w:rsidDel="00000000" w:rsidP="00000000" w:rsidRDefault="00000000" w:rsidRPr="00000000" w14:paraId="000001C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 Quando o preço de mercado tornar-se superior aos preços registrados e o fornecedor, mediante requerimento devidamente comprovado, não puder cumprir o compromisso, o órgão gerenciador poderá:</w:t>
      </w:r>
    </w:p>
    <w:p w:rsidR="00000000" w:rsidDel="00000000" w:rsidP="00000000" w:rsidRDefault="00000000" w:rsidRPr="00000000" w14:paraId="000001C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22.4.1. Liberar o fornecedor do compromisso assumido, sem aplicação da penalidade, confirmando a veracidade dos motivos e comprovantes apresentados e, se a comunicação ocorrer antes do pedido de fornecimento;</w:t>
      </w:r>
    </w:p>
    <w:p w:rsidR="00000000" w:rsidDel="00000000" w:rsidP="00000000" w:rsidRDefault="00000000" w:rsidRPr="00000000" w14:paraId="000001D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22.4.2. Convocar os demais fornecedores visando igual oportunidade de negociação.</w:t>
      </w:r>
    </w:p>
    <w:p w:rsidR="00000000" w:rsidDel="00000000" w:rsidP="00000000" w:rsidRDefault="00000000" w:rsidRPr="00000000" w14:paraId="000001D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22.5. Não havendo êxito nas negociações, o órgão gerenciador deverá proceder à revogação da Ata de Registro de Preços, adotando as medidas cabíveis para a obtenção da contratação mais vantajosa.</w:t>
      </w:r>
    </w:p>
    <w:p w:rsidR="00000000" w:rsidDel="00000000" w:rsidP="00000000" w:rsidRDefault="00000000" w:rsidRPr="00000000" w14:paraId="000001D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22.6. O registro de preços será cancelado, mediante despacho da Autoridade competente do </w:t>
      </w:r>
      <w:r w:rsidDel="00000000" w:rsidR="00000000" w:rsidRPr="00000000">
        <w:rPr>
          <w:rFonts w:ascii="Calibri" w:cs="Calibri" w:eastAsia="Calibri" w:hAnsi="Calibri"/>
          <w:b w:val="1"/>
          <w:rtl w:val="0"/>
        </w:rPr>
        <w:t xml:space="preserve">HU-Ufma/Ebserh </w:t>
      </w:r>
      <w:r w:rsidDel="00000000" w:rsidR="00000000" w:rsidRPr="00000000">
        <w:rPr>
          <w:rFonts w:ascii="Calibri" w:cs="Calibri" w:eastAsia="Calibri" w:hAnsi="Calibri"/>
          <w:rtl w:val="0"/>
        </w:rPr>
        <w:t xml:space="preserve">e assegurado o contraditório e a ampla defesa, quando:</w:t>
      </w:r>
    </w:p>
    <w:p w:rsidR="00000000" w:rsidDel="00000000" w:rsidP="00000000" w:rsidRDefault="00000000" w:rsidRPr="00000000" w14:paraId="000001D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o fornecedor não cumprir as condições da Ata de Registro de Preços;</w:t>
      </w:r>
    </w:p>
    <w:p w:rsidR="00000000" w:rsidDel="00000000" w:rsidP="00000000" w:rsidRDefault="00000000" w:rsidRPr="00000000" w14:paraId="000001D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b) o fornecedor recusar-se a fornecer o material no prazo determinado após o recebimento da Autorização de Fornecimento em Consignação ou Ordem de Fornecimento, sem justificativa aceitável pelo HU-Ufma/Ebserh;</w:t>
      </w:r>
    </w:p>
    <w:p w:rsidR="00000000" w:rsidDel="00000000" w:rsidP="00000000" w:rsidRDefault="00000000" w:rsidRPr="00000000" w14:paraId="000001D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 o fornecedor recusar-se a devolver a Ordem de Fornecimento, devidamente assinada, no prazo estabelecido sem justificativa aceitável pelo HU-Ufma/Ebserh;</w:t>
      </w:r>
    </w:p>
    <w:p w:rsidR="00000000" w:rsidDel="00000000" w:rsidP="00000000" w:rsidRDefault="00000000" w:rsidRPr="00000000" w14:paraId="000001D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 o fornecedor não aceitar reduzir o preço registrado, em hipótese deste se tornar superior àqueles praticados no mercado;</w:t>
      </w:r>
    </w:p>
    <w:p w:rsidR="00000000" w:rsidDel="00000000" w:rsidP="00000000" w:rsidRDefault="00000000" w:rsidRPr="00000000" w14:paraId="000001D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e) tiver presentes razões de interesse público.</w:t>
      </w:r>
    </w:p>
    <w:p w:rsidR="00000000" w:rsidDel="00000000" w:rsidP="00000000" w:rsidRDefault="00000000" w:rsidRPr="00000000" w14:paraId="000001D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22.7. O fornecedor poderá solicitar o cancelamento do seu registro de preço na ocorrência de fato superveniente que venha comprometer a perfeita execução contratual decorrente de caso fortuito ou de forças maiores devidamente comprovados.</w:t>
      </w:r>
    </w:p>
    <w:p w:rsidR="00000000" w:rsidDel="00000000" w:rsidP="00000000" w:rsidRDefault="00000000" w:rsidRPr="00000000" w14:paraId="000001D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DA">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23. DA CONTRATAÇÃO</w:t>
      </w:r>
    </w:p>
    <w:p w:rsidR="00000000" w:rsidDel="00000000" w:rsidP="00000000" w:rsidRDefault="00000000" w:rsidRPr="00000000" w14:paraId="000001DB">
      <w:pPr>
        <w:spacing w:line="36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C">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23.1. Sempre que 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rtl w:val="0"/>
        </w:rPr>
        <w:t xml:space="preserve">utilizar-se do Registro de Preços para aquisição do objeto desta licitação, os pedidos de materiais serão </w:t>
      </w:r>
      <w:r w:rsidDel="00000000" w:rsidR="00000000" w:rsidRPr="00000000">
        <w:rPr>
          <w:rFonts w:ascii="Calibri" w:cs="Calibri" w:eastAsia="Calibri" w:hAnsi="Calibri"/>
          <w:rtl w:val="0"/>
        </w:rPr>
        <w:t xml:space="preserve">formalizados através de Autorização de Fornecimento em Consignação ou Ordem de Fornecimento, que será entregue e/ou encaminhada à(s) </w:t>
      </w:r>
      <w:r w:rsidDel="00000000" w:rsidR="00000000" w:rsidRPr="00000000">
        <w:rPr>
          <w:rFonts w:ascii="Calibri" w:cs="Calibri" w:eastAsia="Calibri" w:hAnsi="Calibri"/>
          <w:color w:val="000000"/>
          <w:rtl w:val="0"/>
        </w:rPr>
        <w:t xml:space="preserve">licitante(s) vencedora(s), nos termos da legislação vigente e conforme as disposições contidas neste Edital e seus anexos.</w:t>
      </w:r>
      <w:r w:rsidDel="00000000" w:rsidR="00000000" w:rsidRPr="00000000">
        <w:rPr>
          <w:rtl w:val="0"/>
        </w:rPr>
      </w:r>
    </w:p>
    <w:p w:rsidR="00000000" w:rsidDel="00000000" w:rsidP="00000000" w:rsidRDefault="00000000" w:rsidRPr="00000000" w14:paraId="000001DD">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23.2. O Contratante </w:t>
      </w:r>
      <w:r w:rsidDel="00000000" w:rsidR="00000000" w:rsidRPr="00000000">
        <w:rPr>
          <w:rFonts w:ascii="Calibri" w:cs="Calibri" w:eastAsia="Calibri" w:hAnsi="Calibri"/>
          <w:rtl w:val="0"/>
        </w:rPr>
        <w:t xml:space="preserve">emitirá a Autorização de Fornecimento em Consignação ou Ordem de Empenho e,</w:t>
      </w:r>
      <w:r w:rsidDel="00000000" w:rsidR="00000000" w:rsidRPr="00000000">
        <w:rPr>
          <w:rFonts w:ascii="Calibri" w:cs="Calibri" w:eastAsia="Calibri" w:hAnsi="Calibri"/>
          <w:highlight w:val="yellow"/>
          <w:rtl w:val="0"/>
        </w:rPr>
        <w:t xml:space="preserve"> </w:t>
      </w:r>
      <w:r w:rsidDel="00000000" w:rsidR="00000000" w:rsidRPr="00000000">
        <w:rPr>
          <w:rFonts w:ascii="Calibri" w:cs="Calibri" w:eastAsia="Calibri" w:hAnsi="Calibri"/>
          <w:rtl w:val="0"/>
        </w:rPr>
        <w:t xml:space="preserve">em seguida, a Ordem de Fornecimento, assinada pelas Chefias do Setor de Suprimentos e da Divisão</w:t>
      </w:r>
      <w:r w:rsidDel="00000000" w:rsidR="00000000" w:rsidRPr="00000000">
        <w:rPr>
          <w:rFonts w:ascii="Calibri" w:cs="Calibri" w:eastAsia="Calibri" w:hAnsi="Calibri"/>
          <w:highlight w:val="yellow"/>
          <w:rtl w:val="0"/>
        </w:rPr>
        <w:t xml:space="preserve"> </w:t>
      </w:r>
      <w:r w:rsidDel="00000000" w:rsidR="00000000" w:rsidRPr="00000000">
        <w:rPr>
          <w:rFonts w:ascii="Calibri" w:cs="Calibri" w:eastAsia="Calibri" w:hAnsi="Calibri"/>
          <w:rtl w:val="0"/>
        </w:rPr>
        <w:t xml:space="preserve">de Logística e Infraestrutura Hospitalar, que será enviada </w:t>
      </w:r>
      <w:r w:rsidDel="00000000" w:rsidR="00000000" w:rsidRPr="00000000">
        <w:rPr>
          <w:rFonts w:ascii="Calibri" w:cs="Calibri" w:eastAsia="Calibri" w:hAnsi="Calibri"/>
          <w:color w:val="000000"/>
          <w:rtl w:val="0"/>
        </w:rPr>
        <w:t xml:space="preserve">ao fornecedor, por correspondência, e-mail institucional ou por um funcionário responsável.</w:t>
      </w:r>
    </w:p>
    <w:p w:rsidR="00000000" w:rsidDel="00000000" w:rsidP="00000000" w:rsidRDefault="00000000" w:rsidRPr="00000000" w14:paraId="000001DE">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23.2.1. Caso haja emissão da Autorização de Fornecimento em Consignação - Após a confirmação da utilização da OPME, o Contratante emitirá a Ordem de Empenho e, em seguida, a Ordem de Fornecimento, assinada pelas Chefias do Setor de Suprimentos e da Divisão de Logística e Infraestrutura Hospitalar.</w:t>
      </w:r>
      <w:r w:rsidDel="00000000" w:rsidR="00000000" w:rsidRPr="00000000">
        <w:rPr>
          <w:rtl w:val="0"/>
        </w:rPr>
      </w:r>
    </w:p>
    <w:p w:rsidR="00000000" w:rsidDel="00000000" w:rsidP="00000000" w:rsidRDefault="00000000" w:rsidRPr="00000000" w14:paraId="000001DF">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23.3. A(s) licitante(s) deverá(ão) devolver ao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rtl w:val="0"/>
        </w:rPr>
        <w:t xml:space="preserve">a Ordem de Fornecimento, devidamente assinada, no prazo de 05 (cinco) dias corridos, contados a partir da data de recebimento pela licitante.</w:t>
      </w:r>
      <w:r w:rsidDel="00000000" w:rsidR="00000000" w:rsidRPr="00000000">
        <w:rPr>
          <w:rtl w:val="0"/>
        </w:rPr>
      </w:r>
    </w:p>
    <w:p w:rsidR="00000000" w:rsidDel="00000000" w:rsidP="00000000" w:rsidRDefault="00000000" w:rsidRPr="00000000" w14:paraId="000001E0">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23.3.1. O prazo acima estabelecido poderá ser prorrogado uma única vez, por igual período, quando solicitado pela licitante durante o seu transcurso e desde que ocorra motivo justificado e aceito pelo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1E1">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23.4. Se a(s) licitante(s) vencedora(s) </w:t>
      </w:r>
      <w:r w:rsidDel="00000000" w:rsidR="00000000" w:rsidRPr="00000000">
        <w:rPr>
          <w:rFonts w:ascii="Calibri" w:cs="Calibri" w:eastAsia="Calibri" w:hAnsi="Calibri"/>
          <w:rtl w:val="0"/>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Item 29 deste Edital (art. 48, § 2º do Decreto nº. 10.024/19)</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1E2">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23.5. Antes da emissão da Nota de Empenho/Ordem de Fornecimento, será verificada pelo Contratante, por meio de consulta </w:t>
      </w:r>
      <w:r w:rsidDel="00000000" w:rsidR="00000000" w:rsidRPr="00000000">
        <w:rPr>
          <w:rFonts w:ascii="Calibri" w:cs="Calibri" w:eastAsia="Calibri" w:hAnsi="Calibri"/>
          <w:b w:val="1"/>
          <w:color w:val="000000"/>
          <w:rtl w:val="0"/>
        </w:rPr>
        <w:t xml:space="preserve">“ON LINE”</w:t>
      </w:r>
      <w:r w:rsidDel="00000000" w:rsidR="00000000" w:rsidRPr="00000000">
        <w:rPr>
          <w:rFonts w:ascii="Calibri" w:cs="Calibri" w:eastAsia="Calibri" w:hAnsi="Calibri"/>
          <w:color w:val="000000"/>
          <w:rtl w:val="0"/>
        </w:rPr>
        <w:t xml:space="preserve"> ao</w:t>
      </w:r>
      <w:r w:rsidDel="00000000" w:rsidR="00000000" w:rsidRPr="00000000">
        <w:rPr>
          <w:rFonts w:ascii="Calibri" w:cs="Calibri" w:eastAsia="Calibri" w:hAnsi="Calibri"/>
          <w:b w:val="1"/>
          <w:color w:val="000000"/>
          <w:rtl w:val="0"/>
        </w:rPr>
        <w:t xml:space="preserve"> SICAF</w:t>
      </w:r>
      <w:r w:rsidDel="00000000" w:rsidR="00000000" w:rsidRPr="00000000">
        <w:rPr>
          <w:rFonts w:ascii="Calibri" w:cs="Calibri" w:eastAsia="Calibri" w:hAnsi="Calibri"/>
          <w:color w:val="000000"/>
          <w:rtl w:val="0"/>
        </w:rPr>
        <w:t xml:space="preserve">, a comprovação de regularidade do(s) Cadastramento(s) da(s) licitante(s) vencedora(s), devendo seu resultado ser juntado ao processo.</w:t>
      </w:r>
    </w:p>
    <w:p w:rsidR="00000000" w:rsidDel="00000000" w:rsidP="00000000" w:rsidRDefault="00000000" w:rsidRPr="00000000" w14:paraId="000001E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E4">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24. DAS OBRIGAÇÕES DO CONTRATANTE </w:t>
      </w:r>
    </w:p>
    <w:p w:rsidR="00000000" w:rsidDel="00000000" w:rsidP="00000000" w:rsidRDefault="00000000" w:rsidRPr="00000000" w14:paraId="000001E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E6">
      <w:pPr>
        <w:spacing w:line="360" w:lineRule="auto"/>
        <w:jc w:val="both"/>
        <w:rPr>
          <w:rFonts w:ascii="Calibri" w:cs="Calibri" w:eastAsia="Calibri" w:hAnsi="Calibri"/>
          <w:b w:val="1"/>
          <w:shd w:fill="c2d69b" w:val="clear"/>
        </w:rPr>
      </w:pPr>
      <w:r w:rsidDel="00000000" w:rsidR="00000000" w:rsidRPr="00000000">
        <w:rPr>
          <w:rFonts w:ascii="Calibri" w:cs="Calibri" w:eastAsia="Calibri" w:hAnsi="Calibri"/>
          <w:rtl w:val="0"/>
        </w:rPr>
        <w:t xml:space="preserve">24.1. As obrigações do Contratante estão relacionadas no Termo de Referência - Anexo I.</w:t>
      </w:r>
      <w:r w:rsidDel="00000000" w:rsidR="00000000" w:rsidRPr="00000000">
        <w:rPr>
          <w:rFonts w:ascii="Calibri" w:cs="Calibri" w:eastAsia="Calibri" w:hAnsi="Calibri"/>
          <w:b w:val="1"/>
          <w:shd w:fill="c2d69b" w:val="clear"/>
          <w:rtl w:val="0"/>
        </w:rPr>
        <w:t xml:space="preserve"> </w:t>
      </w:r>
    </w:p>
    <w:p w:rsidR="00000000" w:rsidDel="00000000" w:rsidP="00000000" w:rsidRDefault="00000000" w:rsidRPr="00000000" w14:paraId="000001E7">
      <w:pPr>
        <w:spacing w:line="360" w:lineRule="auto"/>
        <w:jc w:val="both"/>
        <w:rPr>
          <w:rFonts w:ascii="Calibri" w:cs="Calibri" w:eastAsia="Calibri" w:hAnsi="Calibri"/>
          <w:b w:val="1"/>
          <w:shd w:fill="c2d69b" w:val="clear"/>
        </w:rPr>
      </w:pPr>
      <w:r w:rsidDel="00000000" w:rsidR="00000000" w:rsidRPr="00000000">
        <w:rPr>
          <w:rtl w:val="0"/>
        </w:rPr>
      </w:r>
    </w:p>
    <w:p w:rsidR="00000000" w:rsidDel="00000000" w:rsidP="00000000" w:rsidRDefault="00000000" w:rsidRPr="00000000" w14:paraId="000001E8">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25. DAS OBRIGAÇÕES DA CONTRATADA </w:t>
      </w:r>
    </w:p>
    <w:p w:rsidR="00000000" w:rsidDel="00000000" w:rsidP="00000000" w:rsidRDefault="00000000" w:rsidRPr="00000000" w14:paraId="000001E9">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A">
      <w:pPr>
        <w:spacing w:line="360" w:lineRule="auto"/>
        <w:jc w:val="both"/>
        <w:rPr>
          <w:rFonts w:ascii="Calibri" w:cs="Calibri" w:eastAsia="Calibri" w:hAnsi="Calibri"/>
        </w:rPr>
      </w:pPr>
      <w:r w:rsidDel="00000000" w:rsidR="00000000" w:rsidRPr="00000000">
        <w:rPr>
          <w:rFonts w:ascii="Calibri" w:cs="Calibri" w:eastAsia="Calibri" w:hAnsi="Calibri"/>
          <w:highlight w:val="white"/>
          <w:rtl w:val="0"/>
        </w:rPr>
        <w:t xml:space="preserve">25.1. </w:t>
      </w:r>
      <w:r w:rsidDel="00000000" w:rsidR="00000000" w:rsidRPr="00000000">
        <w:rPr>
          <w:rFonts w:ascii="Calibri" w:cs="Calibri" w:eastAsia="Calibri" w:hAnsi="Calibri"/>
          <w:rtl w:val="0"/>
        </w:rPr>
        <w:t xml:space="preserve">As obrigações da Contratada estão relacionadas no Termo de Referência - Anexo I.</w:t>
      </w:r>
    </w:p>
    <w:p w:rsidR="00000000" w:rsidDel="00000000" w:rsidP="00000000" w:rsidRDefault="00000000" w:rsidRPr="00000000" w14:paraId="000001EB">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C">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26. DA ENTREGA E RECEBIMENTO DOS MATERIAIS  </w:t>
      </w:r>
    </w:p>
    <w:p w:rsidR="00000000" w:rsidDel="00000000" w:rsidP="00000000" w:rsidRDefault="00000000" w:rsidRPr="00000000" w14:paraId="000001ED">
      <w:pPr>
        <w:spacing w:line="36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EE">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26.1. A Nota de Empenho/Ordem de Fornecimento em decorrência desta licitação poderá ser anulada a qualquer tempo independentemente de notificação ou interpelação judicial ou extrajudicial, com base nos motivos previstos nos artigos 114 e 115, na forma do Regulamento da </w:t>
      </w:r>
      <w:r w:rsidDel="00000000" w:rsidR="00000000" w:rsidRPr="00000000">
        <w:rPr>
          <w:rFonts w:ascii="Calibri" w:cs="Calibri" w:eastAsia="Calibri" w:hAnsi="Calibri"/>
          <w:rtl w:val="0"/>
        </w:rPr>
        <w:t xml:space="preserve">Ebserh</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1EF">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26.2. A licitante vencedora deverá devolver a Ordem de Fornecimento devidamente assinada no prazo de 05 (cinco) dias corridos (art. 48 do Decreto nº. 10.024/19). </w:t>
      </w:r>
      <w:r w:rsidDel="00000000" w:rsidR="00000000" w:rsidRPr="00000000">
        <w:rPr>
          <w:rtl w:val="0"/>
        </w:rPr>
      </w:r>
    </w:p>
    <w:p w:rsidR="00000000" w:rsidDel="00000000" w:rsidP="00000000" w:rsidRDefault="00000000" w:rsidRPr="00000000" w14:paraId="000001F0">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26.3. Antes da emissão da Nota de Empenho/Ordem de Fornecimento, o </w:t>
      </w:r>
      <w:r w:rsidDel="00000000" w:rsidR="00000000" w:rsidRPr="00000000">
        <w:rPr>
          <w:rFonts w:ascii="Calibri" w:cs="Calibri" w:eastAsia="Calibri" w:hAnsi="Calibri"/>
          <w:rtl w:val="0"/>
        </w:rPr>
        <w:t xml:space="preserve">HU-Ufma/Ebserh</w:t>
      </w:r>
      <w:r w:rsidDel="00000000" w:rsidR="00000000" w:rsidRPr="00000000">
        <w:rPr>
          <w:rFonts w:ascii="Calibri" w:cs="Calibri" w:eastAsia="Calibri" w:hAnsi="Calibri"/>
          <w:color w:val="000000"/>
          <w:rtl w:val="0"/>
        </w:rPr>
        <w:t xml:space="preserve"> realizará consulta ao CADIN – Cadastro Informativo de Créditos não Quitados do Setor Público Federal (inciso III, art. 6º da Lei nº 10.522, de 19 de julho de 2002).</w:t>
      </w:r>
      <w:r w:rsidDel="00000000" w:rsidR="00000000" w:rsidRPr="00000000">
        <w:rPr>
          <w:rtl w:val="0"/>
        </w:rPr>
      </w:r>
    </w:p>
    <w:p w:rsidR="00000000" w:rsidDel="00000000" w:rsidP="00000000" w:rsidRDefault="00000000" w:rsidRPr="00000000" w14:paraId="000001F1">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26.4. Até a devolução da Ordem de Fornecimento, devidamente assinada, a proposta da licitante vencedora poderá ser desclassificada se o </w:t>
      </w:r>
      <w:r w:rsidDel="00000000" w:rsidR="00000000" w:rsidRPr="00000000">
        <w:rPr>
          <w:rFonts w:ascii="Calibri" w:cs="Calibri" w:eastAsia="Calibri" w:hAnsi="Calibri"/>
          <w:rtl w:val="0"/>
        </w:rPr>
        <w:t xml:space="preserve">HU-Ufma/Ebserh</w:t>
      </w:r>
      <w:r w:rsidDel="00000000" w:rsidR="00000000" w:rsidRPr="00000000">
        <w:rPr>
          <w:rFonts w:ascii="Calibri" w:cs="Calibri" w:eastAsia="Calibri" w:hAnsi="Calibri"/>
          <w:color w:val="000000"/>
          <w:rtl w:val="0"/>
        </w:rPr>
        <w:t xml:space="preserve"> tiver conhecimento de fato desabonador à sua habilitação, conhecido após o julgamento.</w:t>
      </w:r>
      <w:r w:rsidDel="00000000" w:rsidR="00000000" w:rsidRPr="00000000">
        <w:rPr>
          <w:rtl w:val="0"/>
        </w:rPr>
      </w:r>
    </w:p>
    <w:p w:rsidR="00000000" w:rsidDel="00000000" w:rsidP="00000000" w:rsidRDefault="00000000" w:rsidRPr="00000000" w14:paraId="000001F2">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26.5. Ocorrendo a desclassificação da proposta da licitante vencedora por fatos referidos no item anterior, o </w:t>
      </w:r>
      <w:r w:rsidDel="00000000" w:rsidR="00000000" w:rsidRPr="00000000">
        <w:rPr>
          <w:rFonts w:ascii="Calibri" w:cs="Calibri" w:eastAsia="Calibri" w:hAnsi="Calibri"/>
          <w:rtl w:val="0"/>
        </w:rPr>
        <w:t xml:space="preserve">HU-Ufma/Ebserh</w:t>
      </w:r>
      <w:r w:rsidDel="00000000" w:rsidR="00000000" w:rsidRPr="00000000">
        <w:rPr>
          <w:rFonts w:ascii="Calibri" w:cs="Calibri" w:eastAsia="Calibri" w:hAnsi="Calibri"/>
          <w:color w:val="000000"/>
          <w:rtl w:val="0"/>
        </w:rPr>
        <w:t xml:space="preserve"> poderá convocar as licitantes remanescentes observando o disposto neste Edital e a ordem final de classificação das propostas (art. 43, §4º, do Decreto nº. 10.024/19).</w:t>
      </w:r>
      <w:r w:rsidDel="00000000" w:rsidR="00000000" w:rsidRPr="00000000">
        <w:rPr>
          <w:rtl w:val="0"/>
        </w:rPr>
      </w:r>
    </w:p>
    <w:p w:rsidR="00000000" w:rsidDel="00000000" w:rsidP="00000000" w:rsidRDefault="00000000" w:rsidRPr="00000000" w14:paraId="000001F3">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26.6. Caso a licitante não entregue o material no prazo estabelecido no Termo de Referência (Anexo I) ou, ainda, deixe de apresentar motivo justificado e aceito pelo </w:t>
      </w:r>
      <w:r w:rsidDel="00000000" w:rsidR="00000000" w:rsidRPr="00000000">
        <w:rPr>
          <w:rFonts w:ascii="Calibri" w:cs="Calibri" w:eastAsia="Calibri" w:hAnsi="Calibri"/>
          <w:rtl w:val="0"/>
        </w:rPr>
        <w:t xml:space="preserve">HU-Ufma/Ebserh</w:t>
      </w:r>
      <w:r w:rsidDel="00000000" w:rsidR="00000000" w:rsidRPr="00000000">
        <w:rPr>
          <w:rFonts w:ascii="Calibri" w:cs="Calibri" w:eastAsia="Calibri" w:hAnsi="Calibri"/>
          <w:color w:val="000000"/>
          <w:rtl w:val="0"/>
        </w:rPr>
        <w:t xml:space="preserve">, ficará sujeita à aplicação das sanções estabelecidas no Item 29 deste Edital.</w:t>
      </w:r>
      <w:r w:rsidDel="00000000" w:rsidR="00000000" w:rsidRPr="00000000">
        <w:rPr>
          <w:rtl w:val="0"/>
        </w:rPr>
      </w:r>
    </w:p>
    <w:p w:rsidR="00000000" w:rsidDel="00000000" w:rsidP="00000000" w:rsidRDefault="00000000" w:rsidRPr="00000000" w14:paraId="000001F4">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26.7. Não serão pagos o(s) material(is) entregue(s) em locais diferentes do mencionado no Termo de Referência – Anexo I - ou a pessoas não autorizadas.</w:t>
      </w:r>
    </w:p>
    <w:p w:rsidR="00000000" w:rsidDel="00000000" w:rsidP="00000000" w:rsidRDefault="00000000" w:rsidRPr="00000000" w14:paraId="000001F5">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26.8. As demais condições estão estabelecidas no Termo de Referência – Anexo I.</w:t>
      </w:r>
    </w:p>
    <w:p w:rsidR="00000000" w:rsidDel="00000000" w:rsidP="00000000" w:rsidRDefault="00000000" w:rsidRPr="00000000" w14:paraId="000001F6">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27. DOS CRITÉRIOS DE SUSTENTABILIDADE AMBIENTAL</w:t>
      </w:r>
    </w:p>
    <w:p w:rsidR="00000000" w:rsidDel="00000000" w:rsidP="00000000" w:rsidRDefault="00000000" w:rsidRPr="00000000" w14:paraId="000001F7">
      <w:pPr>
        <w:spacing w:line="36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F8">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27.1.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r w:rsidDel="00000000" w:rsidR="00000000" w:rsidRPr="00000000">
        <w:rPr>
          <w:rtl w:val="0"/>
        </w:rPr>
      </w:r>
    </w:p>
    <w:p w:rsidR="00000000" w:rsidDel="00000000" w:rsidP="00000000" w:rsidRDefault="00000000" w:rsidRPr="00000000" w14:paraId="000001F9">
      <w:pPr>
        <w:spacing w:line="360" w:lineRule="auto"/>
        <w:jc w:val="both"/>
        <w:rPr>
          <w:rFonts w:ascii="Calibri" w:cs="Calibri" w:eastAsia="Calibri" w:hAnsi="Calibri"/>
          <w:b w:val="1"/>
        </w:rPr>
      </w:pPr>
      <w:r w:rsidDel="00000000" w:rsidR="00000000" w:rsidRPr="00000000">
        <w:rPr>
          <w:rFonts w:ascii="Calibri" w:cs="Calibri" w:eastAsia="Calibri" w:hAnsi="Calibri"/>
          <w:color w:val="000000"/>
          <w:rtl w:val="0"/>
        </w:rPr>
        <w:t xml:space="preserve">27.2. As licitantes deverão apresentar Declaração de Sustentabilidade Ambiental, na forma do modelo constante no Encarte B do Termo de Referência - Anexo I, após a abertura da sessão e conforme instruções dadas pelo pregoeiro.</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1FA">
      <w:pPr>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FB">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28. PAGAMENTO</w:t>
      </w:r>
    </w:p>
    <w:p w:rsidR="00000000" w:rsidDel="00000000" w:rsidP="00000000" w:rsidRDefault="00000000" w:rsidRPr="00000000" w14:paraId="000001F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F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28.1. O</w:t>
      </w:r>
      <w:r w:rsidDel="00000000" w:rsidR="00000000" w:rsidRPr="00000000">
        <w:rPr>
          <w:rFonts w:ascii="Calibri" w:cs="Calibri" w:eastAsia="Calibri" w:hAnsi="Calibri"/>
          <w:b w:val="1"/>
          <w:rtl w:val="0"/>
        </w:rPr>
        <w:t xml:space="preserve"> HU-Ufma/Ebserh </w:t>
      </w:r>
      <w:r w:rsidDel="00000000" w:rsidR="00000000" w:rsidRPr="00000000">
        <w:rPr>
          <w:rFonts w:ascii="Calibri" w:cs="Calibri" w:eastAsia="Calibri" w:hAnsi="Calibri"/>
          <w:rtl w:val="0"/>
        </w:rPr>
        <w:t xml:space="preserve">efetuará o pagamento à licitante vencedora </w:t>
      </w:r>
      <w:r w:rsidDel="00000000" w:rsidR="00000000" w:rsidRPr="00000000">
        <w:rPr>
          <w:rFonts w:ascii="Calibri" w:cs="Calibri" w:eastAsia="Calibri" w:hAnsi="Calibri"/>
          <w:b w:val="1"/>
          <w:rtl w:val="0"/>
        </w:rPr>
        <w:t xml:space="preserve">em até 30 (trinta) dias</w:t>
      </w:r>
      <w:r w:rsidDel="00000000" w:rsidR="00000000" w:rsidRPr="00000000">
        <w:rPr>
          <w:rFonts w:ascii="Calibri" w:cs="Calibri" w:eastAsia="Calibri" w:hAnsi="Calibri"/>
          <w:rtl w:val="0"/>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ou pelo setor requisitante dos materiais e pela Unidade de Almoxarifado do HU-Ufma/Ebserh, de acordo com as condições de preços e prazos estabelecidos.</w:t>
      </w:r>
    </w:p>
    <w:p w:rsidR="00000000" w:rsidDel="00000000" w:rsidP="00000000" w:rsidRDefault="00000000" w:rsidRPr="00000000" w14:paraId="000001F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28.2.</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 pagamento somente será autorizado depois de efetuado o “atesto” pelo servidor competente na nota fiscal apresentada.</w:t>
      </w:r>
    </w:p>
    <w:p w:rsidR="00000000" w:rsidDel="00000000" w:rsidP="00000000" w:rsidRDefault="00000000" w:rsidRPr="00000000" w14:paraId="000001F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28.3.</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rsidR="00000000" w:rsidDel="00000000" w:rsidP="00000000" w:rsidRDefault="00000000" w:rsidRPr="00000000" w14:paraId="0000020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28.3.1. Nesta hipótese, o prazo para pagamento iniciar-se-á após a comprovação da regularização da situação, </w:t>
      </w:r>
      <w:r w:rsidDel="00000000" w:rsidR="00000000" w:rsidRPr="00000000">
        <w:rPr>
          <w:rFonts w:ascii="Calibri" w:cs="Calibri" w:eastAsia="Calibri" w:hAnsi="Calibri"/>
          <w:highlight w:val="white"/>
          <w:rtl w:val="0"/>
        </w:rPr>
        <w:t xml:space="preserve">reapresentação do documento fiscal e consequente aprovação pelo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 não acarretando qualquer ônus para o Contratante.</w:t>
      </w:r>
    </w:p>
    <w:p w:rsidR="00000000" w:rsidDel="00000000" w:rsidP="00000000" w:rsidRDefault="00000000" w:rsidRPr="00000000" w14:paraId="0000020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28.4. Será considerada data do pagamento o dia em que constar como emitida a ordem bancária para pagamento.</w:t>
      </w:r>
    </w:p>
    <w:p w:rsidR="00000000" w:rsidDel="00000000" w:rsidP="00000000" w:rsidRDefault="00000000" w:rsidRPr="00000000" w14:paraId="00000202">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28.5. O pagamento ocorrerá no prazo estabelecido no subitem 28.1</w:t>
      </w:r>
      <w:r w:rsidDel="00000000" w:rsidR="00000000" w:rsidRPr="00000000">
        <w:rPr>
          <w:rFonts w:ascii="Calibri" w:cs="Calibri" w:eastAsia="Calibri" w:hAnsi="Calibri"/>
          <w:b w:val="1"/>
          <w:highlight w:val="white"/>
          <w:rtl w:val="0"/>
        </w:rPr>
        <w:t xml:space="preserve">,</w:t>
      </w:r>
      <w:r w:rsidDel="00000000" w:rsidR="00000000" w:rsidRPr="00000000">
        <w:rPr>
          <w:rFonts w:ascii="Calibri" w:cs="Calibri" w:eastAsia="Calibri" w:hAnsi="Calibri"/>
          <w:highlight w:val="white"/>
          <w:rtl w:val="0"/>
        </w:rPr>
        <w:t xml:space="preserve"> após a entrega definitiva dos materiais.</w:t>
      </w:r>
    </w:p>
    <w:p w:rsidR="00000000" w:rsidDel="00000000" w:rsidP="00000000" w:rsidRDefault="00000000" w:rsidRPr="00000000" w14:paraId="00000203">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28.6. Mediante apresentação da Nota Fiscal / Fatura correspondente ao material entregue, visada pelo usuário, com menção ao número da nota do empenho.</w:t>
      </w:r>
    </w:p>
    <w:p w:rsidR="00000000" w:rsidDel="00000000" w:rsidP="00000000" w:rsidRDefault="00000000" w:rsidRPr="00000000" w14:paraId="00000204">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28.7. A Nota Fiscal de faturamento deverá ser emitida com as especificações, unidades e valores, de modo idêntico àquelas constantes da Ordem de Fornecimento combinado com o Termo de Referência – Anexo I, correspondente às indicadas no Edital e proposta do fornecedor.</w:t>
      </w:r>
    </w:p>
    <w:p w:rsidR="00000000" w:rsidDel="00000000" w:rsidP="00000000" w:rsidRDefault="00000000" w:rsidRPr="00000000" w14:paraId="00000205">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28.8. As empresas optantes pelo </w:t>
      </w:r>
      <w:r w:rsidDel="00000000" w:rsidR="00000000" w:rsidRPr="00000000">
        <w:rPr>
          <w:rFonts w:ascii="Calibri" w:cs="Calibri" w:eastAsia="Calibri" w:hAnsi="Calibri"/>
          <w:b w:val="1"/>
          <w:highlight w:val="white"/>
          <w:rtl w:val="0"/>
        </w:rPr>
        <w:t xml:space="preserve">SIMPLES </w:t>
      </w:r>
      <w:r w:rsidDel="00000000" w:rsidR="00000000" w:rsidRPr="00000000">
        <w:rPr>
          <w:rFonts w:ascii="Calibri" w:cs="Calibri" w:eastAsia="Calibri" w:hAnsi="Calibri"/>
          <w:highlight w:val="white"/>
          <w:rtl w:val="0"/>
        </w:rPr>
        <w:t xml:space="preserve">deverão anexar a </w:t>
      </w:r>
      <w:r w:rsidDel="00000000" w:rsidR="00000000" w:rsidRPr="00000000">
        <w:rPr>
          <w:rFonts w:ascii="Calibri" w:cs="Calibri" w:eastAsia="Calibri" w:hAnsi="Calibri"/>
          <w:b w:val="1"/>
          <w:highlight w:val="white"/>
          <w:rtl w:val="0"/>
        </w:rPr>
        <w:t xml:space="preserve">Declaração conforme Modelo do Anexo IV, em duas vias,</w:t>
      </w:r>
      <w:r w:rsidDel="00000000" w:rsidR="00000000" w:rsidRPr="00000000">
        <w:rPr>
          <w:rFonts w:ascii="Calibri" w:cs="Calibri" w:eastAsia="Calibri" w:hAnsi="Calibri"/>
          <w:highlight w:val="white"/>
          <w:rtl w:val="0"/>
        </w:rPr>
        <w:t xml:space="preserve"> no ato da entrega do produto, junto com a Nota Fiscal.</w:t>
      </w:r>
    </w:p>
    <w:p w:rsidR="00000000" w:rsidDel="00000000" w:rsidP="00000000" w:rsidRDefault="00000000" w:rsidRPr="00000000" w14:paraId="00000206">
      <w:pPr>
        <w:spacing w:line="360" w:lineRule="auto"/>
        <w:jc w:val="both"/>
        <w:rPr>
          <w:rFonts w:ascii="Calibri" w:cs="Calibri" w:eastAsia="Calibri" w:hAnsi="Calibri"/>
        </w:rPr>
      </w:pPr>
      <w:r w:rsidDel="00000000" w:rsidR="00000000" w:rsidRPr="00000000">
        <w:rPr>
          <w:rFonts w:ascii="Calibri" w:cs="Calibri" w:eastAsia="Calibri" w:hAnsi="Calibri"/>
          <w:highlight w:val="white"/>
          <w:rtl w:val="0"/>
        </w:rPr>
        <w:t xml:space="preserve">28.9. </w:t>
      </w:r>
      <w:r w:rsidDel="00000000" w:rsidR="00000000" w:rsidRPr="00000000">
        <w:rPr>
          <w:rFonts w:ascii="Calibri" w:cs="Calibri" w:eastAsia="Calibri" w:hAnsi="Calibri"/>
          <w:rtl w:val="0"/>
        </w:rPr>
        <w:t xml:space="preserve">No caso de produtos entregues não corresponderem às condições estabelecidas no Edital e anexos, os mesmos serão devolvidos à Contratada, sendo que a contagem do prazo mencionado no subitem 28.1, iniciar-se-á somente após a regularização do problema.</w:t>
      </w:r>
    </w:p>
    <w:p w:rsidR="00000000" w:rsidDel="00000000" w:rsidP="00000000" w:rsidRDefault="00000000" w:rsidRPr="00000000" w14:paraId="00000207">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28.10.</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highlight w:val="white"/>
          <w:rtl w:val="0"/>
        </w:rPr>
        <w:t xml:space="preserve">Antes do pagamento, o Contratante realizará consultas para verificar a manutenção das condições de habilitação da Contratada, juntando os resultados ao processo de pagamento.</w:t>
      </w:r>
    </w:p>
    <w:p w:rsidR="00000000" w:rsidDel="00000000" w:rsidP="00000000" w:rsidRDefault="00000000" w:rsidRPr="00000000" w14:paraId="00000208">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28.10.1.</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highlight w:val="white"/>
          <w:rtl w:val="0"/>
        </w:rPr>
        <w:t xml:space="preserve">Serão efetuadas as seguintes consultas:</w:t>
      </w:r>
    </w:p>
    <w:p w:rsidR="00000000" w:rsidDel="00000000" w:rsidP="00000000" w:rsidRDefault="00000000" w:rsidRPr="00000000" w14:paraId="00000209">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Sistema de Cadastramento Unificado de Fornecedores – SICAF;</w:t>
      </w:r>
    </w:p>
    <w:p w:rsidR="00000000" w:rsidDel="00000000" w:rsidP="00000000" w:rsidRDefault="00000000" w:rsidRPr="00000000" w14:paraId="0000020A">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b) Cadastro Informativo de créditos não quitados do setor público federal – CADIN;</w:t>
      </w:r>
    </w:p>
    <w:p w:rsidR="00000000" w:rsidDel="00000000" w:rsidP="00000000" w:rsidRDefault="00000000" w:rsidRPr="00000000" w14:paraId="0000020B">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c) Certidão Negativa de Débitos Trabalhistas – CNDT;</w:t>
      </w:r>
    </w:p>
    <w:p w:rsidR="00000000" w:rsidDel="00000000" w:rsidP="00000000" w:rsidRDefault="00000000" w:rsidRPr="00000000" w14:paraId="0000020C">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d) Cadastro Nacional de Condenações Cíveis por Ato de Improbidade Administrativa;</w:t>
      </w:r>
    </w:p>
    <w:p w:rsidR="00000000" w:rsidDel="00000000" w:rsidP="00000000" w:rsidRDefault="00000000" w:rsidRPr="00000000" w14:paraId="0000020D">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e) Cadastro Nacional de Empresas Inidôneas e Suspensas – CEIS;</w:t>
      </w:r>
    </w:p>
    <w:p w:rsidR="00000000" w:rsidDel="00000000" w:rsidP="00000000" w:rsidRDefault="00000000" w:rsidRPr="00000000" w14:paraId="0000020E">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f) Certidão Negativa de Inidôneos – TCU.</w:t>
      </w:r>
    </w:p>
    <w:p w:rsidR="00000000" w:rsidDel="00000000" w:rsidP="00000000" w:rsidRDefault="00000000" w:rsidRPr="00000000" w14:paraId="0000020F">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28.11.</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highlight w:val="white"/>
          <w:rtl w:val="0"/>
        </w:rPr>
        <w:t xml:space="preserve">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rsidR="00000000" w:rsidDel="00000000" w:rsidP="00000000" w:rsidRDefault="00000000" w:rsidRPr="00000000" w14:paraId="00000210">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28.12.</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highlight w:val="white"/>
          <w:rtl w:val="0"/>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rsidR="00000000" w:rsidDel="00000000" w:rsidP="00000000" w:rsidRDefault="00000000" w:rsidRPr="00000000" w14:paraId="0000021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28.13.</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Persistindo a irregularidade, o Contratante deverá adotar as medidas necessárias à rescisão contratual nos autos do processo administrativo correspondente, assegurada à Contratada a ampla defesa.</w:t>
      </w:r>
    </w:p>
    <w:p w:rsidR="00000000" w:rsidDel="00000000" w:rsidP="00000000" w:rsidRDefault="00000000" w:rsidRPr="00000000" w14:paraId="0000021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28.14. Havendo a efetiva execução do objeto, os pagamentos serão realizados normalmente, até que se decida pela rescisão do contrato, caso a Contratada não regularize sua situação junto ao SICAF. </w:t>
      </w:r>
    </w:p>
    <w:p w:rsidR="00000000" w:rsidDel="00000000" w:rsidP="00000000" w:rsidRDefault="00000000" w:rsidRPr="00000000" w14:paraId="0000021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28.15.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rsidR="00000000" w:rsidDel="00000000" w:rsidP="00000000" w:rsidRDefault="00000000" w:rsidRPr="00000000" w14:paraId="0000021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28.16.</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Quando do pagamento, será efetuada a retenção tributária prevista na legislação aplicável.</w:t>
      </w:r>
    </w:p>
    <w:p w:rsidR="00000000" w:rsidDel="00000000" w:rsidP="00000000" w:rsidRDefault="00000000" w:rsidRPr="00000000" w14:paraId="0000021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28.16.1.</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00000" w:rsidDel="00000000" w:rsidP="00000000" w:rsidRDefault="00000000" w:rsidRPr="00000000" w14:paraId="0000021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28.17. O HU-Ufma/Ebserh não se responsabilizará por qualquer despesa que venha a ser efetuada pela Contratada que porventura não tenha sido acordada no contrato.</w:t>
      </w:r>
    </w:p>
    <w:p w:rsidR="00000000" w:rsidDel="00000000" w:rsidP="00000000" w:rsidRDefault="00000000" w:rsidRPr="00000000" w14:paraId="0000021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28.18.  Nenhum pagamento será efetuado à Contratada enquanto pendente de liquidação qualquer obrigação. Esse fato não será gerador de direito a reajustamento de preços ou a atualização monetária.</w:t>
      </w:r>
    </w:p>
    <w:p w:rsidR="00000000" w:rsidDel="00000000" w:rsidP="00000000" w:rsidRDefault="00000000" w:rsidRPr="00000000" w14:paraId="0000021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28.18.1. Nesta hipótese, enquadra-se também pendência de liquidação de obrigação financeira, em virtude de penalidade ou inadimplência contratual.</w:t>
      </w:r>
    </w:p>
    <w:p w:rsidR="00000000" w:rsidDel="00000000" w:rsidP="00000000" w:rsidRDefault="00000000" w:rsidRPr="00000000" w14:paraId="0000021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28.19. Não haverá, sob hipótese alguma, pagamento antecipado.</w:t>
      </w:r>
    </w:p>
    <w:p w:rsidR="00000000" w:rsidDel="00000000" w:rsidP="00000000" w:rsidRDefault="00000000" w:rsidRPr="00000000" w14:paraId="0000021A">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1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1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1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1E">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29. DAS SANÇÕES</w:t>
      </w:r>
    </w:p>
    <w:p w:rsidR="00000000" w:rsidDel="00000000" w:rsidP="00000000" w:rsidRDefault="00000000" w:rsidRPr="00000000" w14:paraId="0000021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 A sanção de suspensão temporária de participação em licitação e impedimento de contratar com a rede Ebserh, nos termos do artigo  113 do RLCE, poderá ser aplicada à empresa ou ao profissional que:</w:t>
      </w:r>
    </w:p>
    <w:p w:rsidR="00000000" w:rsidDel="00000000" w:rsidP="00000000" w:rsidRDefault="00000000" w:rsidRPr="00000000" w14:paraId="0000022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29.1.1. </w:t>
      </w:r>
      <w:r w:rsidDel="00000000" w:rsidR="00000000" w:rsidRPr="00000000">
        <w:rPr>
          <w:rFonts w:ascii="Calibri" w:cs="Calibri" w:eastAsia="Calibri" w:hAnsi="Calibri"/>
          <w:color w:val="000000"/>
          <w:rtl w:val="0"/>
        </w:rPr>
        <w:t xml:space="preserve">não </w:t>
      </w:r>
      <w:r w:rsidDel="00000000" w:rsidR="00000000" w:rsidRPr="00000000">
        <w:rPr>
          <w:rFonts w:ascii="Calibri" w:cs="Calibri" w:eastAsia="Calibri" w:hAnsi="Calibri"/>
          <w:rtl w:val="0"/>
        </w:rPr>
        <w:t xml:space="preserve">execute total ou parcialmente qualquer das obrigações assumidas em decorrência da contratação;</w:t>
      </w:r>
    </w:p>
    <w:p w:rsidR="00000000" w:rsidDel="00000000" w:rsidP="00000000" w:rsidRDefault="00000000" w:rsidRPr="00000000" w14:paraId="0000022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29.1.2. tenha sofrido condenação definitiva por praticar, por meios dolosos, fraude fiscal no recolhimento de quaisquer tributos;</w:t>
      </w:r>
    </w:p>
    <w:p w:rsidR="00000000" w:rsidDel="00000000" w:rsidP="00000000" w:rsidRDefault="00000000" w:rsidRPr="00000000" w14:paraId="0000022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29.1.3. tenha praticado atos ilícitos visando a frustrar os objetivos da licitação;</w:t>
      </w:r>
    </w:p>
    <w:p w:rsidR="00000000" w:rsidDel="00000000" w:rsidP="00000000" w:rsidRDefault="00000000" w:rsidRPr="00000000" w14:paraId="0000022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29.1.4. demonstre não possuir idoneidade para contratar com a rede Ebserh em virtude de atos ilícitos praticados;</w:t>
      </w:r>
    </w:p>
    <w:p w:rsidR="00000000" w:rsidDel="00000000" w:rsidP="00000000" w:rsidRDefault="00000000" w:rsidRPr="00000000" w14:paraId="0000022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29.1.5. convocado dentro do prazo de validade da sua proposta, não celebrar o contrato;</w:t>
      </w:r>
    </w:p>
    <w:p w:rsidR="00000000" w:rsidDel="00000000" w:rsidP="00000000" w:rsidRDefault="00000000" w:rsidRPr="00000000" w14:paraId="0000022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29.1.6. deixar de entregar a documentação exigida para o certame;</w:t>
      </w:r>
    </w:p>
    <w:p w:rsidR="00000000" w:rsidDel="00000000" w:rsidP="00000000" w:rsidRDefault="00000000" w:rsidRPr="00000000" w14:paraId="0000022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29.1.7. apresentar documentação falsa exigida para o certame;</w:t>
      </w:r>
    </w:p>
    <w:p w:rsidR="00000000" w:rsidDel="00000000" w:rsidP="00000000" w:rsidRDefault="00000000" w:rsidRPr="00000000" w14:paraId="0000022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29.1.8. ensejar o retardamento da execução do objeto da licitação;</w:t>
      </w:r>
    </w:p>
    <w:p w:rsidR="00000000" w:rsidDel="00000000" w:rsidP="00000000" w:rsidRDefault="00000000" w:rsidRPr="00000000" w14:paraId="0000022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29.1.9. não mantiver a proposta;</w:t>
      </w:r>
    </w:p>
    <w:p w:rsidR="00000000" w:rsidDel="00000000" w:rsidP="00000000" w:rsidRDefault="00000000" w:rsidRPr="00000000" w14:paraId="0000022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29.1.10. falhar ou fraudar na execução do contrato;</w:t>
      </w:r>
    </w:p>
    <w:p w:rsidR="00000000" w:rsidDel="00000000" w:rsidP="00000000" w:rsidRDefault="00000000" w:rsidRPr="00000000" w14:paraId="0000022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29.1.11. comportar-se de modo inidôneo, inclusive com a prática de atos lesivos à Administração Pública previstos na Lei 12.846/2013.</w:t>
      </w:r>
    </w:p>
    <w:p w:rsidR="00000000" w:rsidDel="00000000" w:rsidP="00000000" w:rsidRDefault="00000000" w:rsidRPr="00000000" w14:paraId="0000022C">
      <w:pPr>
        <w:spacing w:line="360" w:lineRule="auto"/>
        <w:jc w:val="both"/>
        <w:rPr>
          <w:rFonts w:ascii="Calibri" w:cs="Calibri" w:eastAsia="Calibri" w:hAnsi="Calibri"/>
          <w:color w:val="000000"/>
        </w:rPr>
      </w:pPr>
      <w:r w:rsidDel="00000000" w:rsidR="00000000" w:rsidRPr="00000000">
        <w:rPr>
          <w:rFonts w:ascii="Calibri" w:cs="Calibri" w:eastAsia="Calibri" w:hAnsi="Calibri"/>
          <w:rtl w:val="0"/>
        </w:rPr>
        <w:t xml:space="preserve">29.2. </w:t>
      </w:r>
      <w:r w:rsidDel="00000000" w:rsidR="00000000" w:rsidRPr="00000000">
        <w:rPr>
          <w:rFonts w:ascii="Calibri" w:cs="Calibri" w:eastAsia="Calibri" w:hAnsi="Calibri"/>
          <w:color w:val="000000"/>
          <w:rtl w:val="0"/>
        </w:rPr>
        <w:t xml:space="preserve">As sanções do item acima também se aplicam aos integrantes do cadastro de reserva, em pregão para registro de preços que, convocados, não honrarem o compromisso assumido injustificadamente. </w:t>
      </w:r>
    </w:p>
    <w:p w:rsidR="00000000" w:rsidDel="00000000" w:rsidP="00000000" w:rsidRDefault="00000000" w:rsidRPr="00000000" w14:paraId="0000022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29.3. Considera-se comportamento inidôneo, entre outros, a declaração falsa quanto às condições de participação, quanto ao enquadramento como ME/EPP ou o conluio entre as licitantes, em qualquer momento da licitação, mesmo após o encerramento da fase de lances.</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29.4 Pela inexecução total ou parcial do contrato a Ebserh poderá, garantido o regular processo administrativo, aplicar ao contratado as seguintes sanções: </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HU-Ufma/Ebserh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 – Multa, na seguinte forma:</w:t>
      </w:r>
    </w:p>
    <w:p w:rsidR="00000000" w:rsidDel="00000000" w:rsidP="00000000" w:rsidRDefault="00000000" w:rsidRPr="00000000" w14:paraId="0000023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de 0,2% (dois décimos de ponto percentual) do valor do material não entregue, por dia de atraso, no caso de descumprimento do prazo previsto para entrega; </w:t>
      </w:r>
    </w:p>
    <w:p w:rsidR="00000000" w:rsidDel="00000000" w:rsidP="00000000" w:rsidRDefault="00000000" w:rsidRPr="00000000" w14:paraId="0000023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b) de 0,2% (dois décimos de ponto percentual) do valor total da Ordem de Fornecimento, no caso de não devolução de referido documento devidamente assinado no prazo previsto; </w:t>
      </w:r>
    </w:p>
    <w:p w:rsidR="00000000" w:rsidDel="00000000" w:rsidP="00000000" w:rsidRDefault="00000000" w:rsidRPr="00000000" w14:paraId="0000023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 de 0,5% (meio ponto percentual) do valor total da proposta, no caso de cancelamento do item, após a emissão da Nota de Empenho; </w:t>
      </w:r>
    </w:p>
    <w:p w:rsidR="00000000" w:rsidDel="00000000" w:rsidP="00000000" w:rsidRDefault="00000000" w:rsidRPr="00000000" w14:paraId="0000023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 de 1,0% (hum por cento) do valor total da proposta, no caso de cancelamento da Nota de Empenho; </w:t>
      </w:r>
    </w:p>
    <w:p w:rsidR="00000000" w:rsidDel="00000000" w:rsidP="00000000" w:rsidRDefault="00000000" w:rsidRPr="00000000" w14:paraId="0000023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e) de 1,5% (hum e meio por cento) do valor total do contrato, no caso de inexecução parcial ou total do objeto contratado.</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III – Suspensão temporária de participação em licitação e impedimento de contratar com a Ebserh, por prazo não superior a 02 (dois) anos. </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1º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a multa aplicada for superior ao valor da garantia prestada, quando houver, além da perda desta, responderá o contratado pela sua diferença, que será descontada dos pagamentos eventualmente devidos pela Ebserh ou cobrada judicialmente. </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2º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sanções previstas nos incisos I e III do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caput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Ebserh e, subsidiariamente, da Lei nº 9.784/99. </w:t>
      </w:r>
    </w:p>
    <w:p w:rsidR="00000000" w:rsidDel="00000000" w:rsidP="00000000" w:rsidRDefault="00000000" w:rsidRPr="00000000" w14:paraId="00000239">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 3º </w:t>
      </w:r>
      <w:r w:rsidDel="00000000" w:rsidR="00000000" w:rsidRPr="00000000">
        <w:rPr>
          <w:rFonts w:ascii="Calibri" w:cs="Calibri" w:eastAsia="Calibri" w:hAnsi="Calibri"/>
          <w:rtl w:val="0"/>
        </w:rPr>
        <w:t xml:space="preserve">Poderá ser emitida GRU – Guia de Recolhimento da União para pagamento da multa devida pela contratada.</w:t>
      </w:r>
    </w:p>
    <w:p w:rsidR="00000000" w:rsidDel="00000000" w:rsidP="00000000" w:rsidRDefault="00000000" w:rsidRPr="00000000" w14:paraId="0000023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29.5. Atrasos cujas justificativas sejam aceitas pelo Contratante e comunicadas antes dos prazos de entrega consignados no contrato ou documento equivalente poderão, a critério deste, ser isentos total ou parcialmente da multa.</w:t>
      </w:r>
    </w:p>
    <w:p w:rsidR="00000000" w:rsidDel="00000000" w:rsidP="00000000" w:rsidRDefault="00000000" w:rsidRPr="00000000" w14:paraId="0000023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29.6.  As penalidades serão obrigatoriamente registradas no </w:t>
      </w:r>
      <w:r w:rsidDel="00000000" w:rsidR="00000000" w:rsidRPr="00000000">
        <w:rPr>
          <w:rFonts w:ascii="Calibri" w:cs="Calibri" w:eastAsia="Calibri" w:hAnsi="Calibri"/>
          <w:b w:val="1"/>
          <w:rtl w:val="0"/>
        </w:rPr>
        <w:t xml:space="preserve">SICAF</w:t>
      </w:r>
      <w:r w:rsidDel="00000000" w:rsidR="00000000" w:rsidRPr="00000000">
        <w:rPr>
          <w:rFonts w:ascii="Calibri" w:cs="Calibri" w:eastAsia="Calibri" w:hAnsi="Calibri"/>
          <w:rtl w:val="0"/>
        </w:rPr>
        <w:t xml:space="preserve"> e, no caso de impedimento de licitar e contratar com a administração, a Contratada será descredenciada por igual período, sem prejuízo das multas previstas neste Edital, no Contrato e demais cominações legais.</w:t>
      </w:r>
    </w:p>
    <w:p w:rsidR="00000000" w:rsidDel="00000000" w:rsidP="00000000" w:rsidRDefault="00000000" w:rsidRPr="00000000" w14:paraId="0000023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29.7. As penalidades que gerarem aplicação de multas </w:t>
      </w:r>
      <w:r w:rsidDel="00000000" w:rsidR="00000000" w:rsidRPr="00000000">
        <w:rPr>
          <w:rFonts w:ascii="Calibri" w:cs="Calibri" w:eastAsia="Calibri" w:hAnsi="Calibri"/>
          <w:b w:val="1"/>
          <w:rtl w:val="0"/>
        </w:rPr>
        <w:t xml:space="preserve">quando inferiores ou iguais ao valor de R$ 10,00 (dez) reais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serão abonadas</w:t>
      </w:r>
      <w:r w:rsidDel="00000000" w:rsidR="00000000" w:rsidRPr="00000000">
        <w:rPr>
          <w:rFonts w:ascii="Calibri" w:cs="Calibri" w:eastAsia="Calibri" w:hAnsi="Calibri"/>
          <w:rtl w:val="0"/>
        </w:rPr>
        <w:t xml:space="preserve">, conforme decisão da Superintendente do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w:t>
      </w:r>
    </w:p>
    <w:p w:rsidR="00000000" w:rsidDel="00000000" w:rsidP="00000000" w:rsidRDefault="00000000" w:rsidRPr="00000000" w14:paraId="0000023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29.8. A aplicação das sanções previstas neste Edital não exclui a possibilidade de aplicações de outras, previstas em Lei, inclusive a responsabilização do fornecedor por eventuais perdas e danos causado à Administração.</w:t>
      </w:r>
    </w:p>
    <w:p w:rsidR="00000000" w:rsidDel="00000000" w:rsidP="00000000" w:rsidRDefault="00000000" w:rsidRPr="00000000" w14:paraId="0000023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29.9. A autoridade competente, na aplicação das sanções, levará em consideração a gravidade da conduta do infrator, o caráter educativo da pena, bem como o dano causado à Administração, observado o princípio da proporcionalidade.</w:t>
      </w:r>
    </w:p>
    <w:p w:rsidR="00000000" w:rsidDel="00000000" w:rsidP="00000000" w:rsidRDefault="00000000" w:rsidRPr="00000000" w14:paraId="0000023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rsidR="00000000" w:rsidDel="00000000" w:rsidP="00000000" w:rsidRDefault="00000000" w:rsidRPr="00000000" w14:paraId="0000024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000000" w:rsidDel="00000000" w:rsidP="00000000" w:rsidRDefault="00000000" w:rsidRPr="00000000" w14:paraId="0000024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29.12. Às licitantes será aplicada, quando necessário, a Norma Operacional Ebserh nº 03, de 03 de junho de 2016, disponível no sítio</w:t>
      </w:r>
      <w:hyperlink r:id="rId22">
        <w:r w:rsidDel="00000000" w:rsidR="00000000" w:rsidRPr="00000000">
          <w:rPr>
            <w:rFonts w:ascii="Calibri" w:cs="Calibri" w:eastAsia="Calibri" w:hAnsi="Calibri"/>
            <w:rtl w:val="0"/>
          </w:rPr>
          <w:t xml:space="preserve"> </w:t>
        </w:r>
      </w:hyperlink>
      <w:hyperlink r:id="rId23">
        <w:r w:rsidDel="00000000" w:rsidR="00000000" w:rsidRPr="00000000">
          <w:rPr>
            <w:rFonts w:ascii="Calibri" w:cs="Calibri" w:eastAsia="Calibri" w:hAnsi="Calibri"/>
            <w:color w:val="0000ff"/>
            <w:rtl w:val="0"/>
          </w:rPr>
          <w:t xml:space="preserve">http://www.ebserh.gov.br/documents/22765/106576/norma+operacional+03_boletim_servico_169_06_06_16.pdf/a1f7b9b9-4b7c-425a-805a-3811899908d5</w:t>
        </w:r>
      </w:hyperlink>
      <w:r w:rsidDel="00000000" w:rsidR="00000000" w:rsidRPr="00000000">
        <w:rPr>
          <w:rFonts w:ascii="Calibri" w:cs="Calibri" w:eastAsia="Calibri" w:hAnsi="Calibri"/>
          <w:rtl w:val="0"/>
        </w:rPr>
        <w:t xml:space="preserve">. Sendo assim, devem tomar conhecimento dessa norma, uma vez que versa sobre o estabelecimento de normas regulamentares sobre o procedimento administrativo, no âmbito da Empresa Brasileira de Serviços Hospitalares - Ebserh, voltado à aplicação de sanções administrativas às licitantes, bem como regulamenta a competência para aplicação das sanções administrativas cabíveis, conforme previsto nas leis, normas e instrumentos convocatórios.</w:t>
      </w:r>
    </w:p>
    <w:p w:rsidR="00000000" w:rsidDel="00000000" w:rsidP="00000000" w:rsidRDefault="00000000" w:rsidRPr="00000000" w14:paraId="0000024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43">
      <w:pPr>
        <w:pBdr>
          <w:top w:color="000000" w:space="1" w:sz="4" w:val="single"/>
          <w:left w:color="000000" w:space="1" w:sz="4" w:val="single"/>
          <w:bottom w:color="000000" w:space="1" w:sz="4" w:val="single"/>
          <w:right w:color="000000" w:space="1" w:sz="4" w:val="single"/>
          <w:between w:space="0" w:sz="0" w:val="nil"/>
        </w:pBdr>
        <w:tabs>
          <w:tab w:val="left" w:pos="6375"/>
        </w:tabs>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30. DA SOLICITAÇÃO DE PRORROGAÇÃO DE PRAZOS</w:t>
        <w:tab/>
      </w:r>
    </w:p>
    <w:p w:rsidR="00000000" w:rsidDel="00000000" w:rsidP="00000000" w:rsidRDefault="00000000" w:rsidRPr="00000000" w14:paraId="0000024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4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30.1. Configura-se como não manutenção da proposta atrasos na entrega dos produtos, não satisfatoriamente justificados e devidamente comprovados, ficando a adjudicatária sujeita à pena prevista </w:t>
      </w:r>
      <w:r w:rsidDel="00000000" w:rsidR="00000000" w:rsidRPr="00000000">
        <w:rPr>
          <w:rFonts w:ascii="Calibri" w:cs="Calibri" w:eastAsia="Calibri" w:hAnsi="Calibri"/>
          <w:b w:val="1"/>
          <w:rtl w:val="0"/>
        </w:rPr>
        <w:t xml:space="preserve">no Item 29</w:t>
      </w:r>
      <w:r w:rsidDel="00000000" w:rsidR="00000000" w:rsidRPr="00000000">
        <w:rPr>
          <w:rFonts w:ascii="Calibri" w:cs="Calibri" w:eastAsia="Calibri" w:hAnsi="Calibri"/>
          <w:rtl w:val="0"/>
        </w:rPr>
        <w:t xml:space="preserve">.</w:t>
      </w:r>
    </w:p>
    <w:p w:rsidR="00000000" w:rsidDel="00000000" w:rsidP="00000000" w:rsidRDefault="00000000" w:rsidRPr="00000000" w14:paraId="0000024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30.2. Somente serão analisados pela Administração do </w:t>
      </w:r>
      <w:r w:rsidDel="00000000" w:rsidR="00000000" w:rsidRPr="00000000">
        <w:rPr>
          <w:rFonts w:ascii="Calibri" w:cs="Calibri" w:eastAsia="Calibri" w:hAnsi="Calibri"/>
          <w:b w:val="1"/>
          <w:rtl w:val="0"/>
        </w:rPr>
        <w:t xml:space="preserve">HU-Ufma/Ebserh </w:t>
      </w:r>
      <w:r w:rsidDel="00000000" w:rsidR="00000000" w:rsidRPr="00000000">
        <w:rPr>
          <w:rFonts w:ascii="Calibri" w:cs="Calibri" w:eastAsia="Calibri" w:hAnsi="Calibri"/>
          <w:rtl w:val="0"/>
        </w:rPr>
        <w:t xml:space="preserve">os pedidos de prorrogação de prazo de entrega dos produtos que se enquadrem</w:t>
      </w:r>
      <w:r w:rsidDel="00000000" w:rsidR="00000000" w:rsidRPr="00000000">
        <w:rPr>
          <w:rFonts w:ascii="Calibri" w:cs="Calibri" w:eastAsia="Calibri" w:hAnsi="Calibri"/>
          <w:b w:val="1"/>
          <w:rtl w:val="0"/>
        </w:rPr>
        <w:t xml:space="preserve"> no contido no item 10 da Ata de Registro de Preços (Anexo II) e ainda</w:t>
      </w:r>
      <w:r w:rsidDel="00000000" w:rsidR="00000000" w:rsidRPr="00000000">
        <w:rPr>
          <w:rFonts w:ascii="Calibri" w:cs="Calibri" w:eastAsia="Calibri" w:hAnsi="Calibri"/>
          <w:rtl w:val="0"/>
        </w:rPr>
        <w:t xml:space="preserve">:</w:t>
      </w:r>
    </w:p>
    <w:p w:rsidR="00000000" w:rsidDel="00000000" w:rsidP="00000000" w:rsidRDefault="00000000" w:rsidRPr="00000000" w14:paraId="0000024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que sejam instruídos com as justificativas de força maior e casos fortuitos satisfatoriamente justificados e devidamente comprovados; </w:t>
      </w:r>
    </w:p>
    <w:p w:rsidR="00000000" w:rsidDel="00000000" w:rsidP="00000000" w:rsidRDefault="00000000" w:rsidRPr="00000000" w14:paraId="0000024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b) protocolados no Setor de Suprimentos do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 no horário das 08:00h às 12:00h e das 14:00h às 18:00h, até a data final prevista para a entrega.</w:t>
      </w:r>
    </w:p>
    <w:p w:rsidR="00000000" w:rsidDel="00000000" w:rsidP="00000000" w:rsidRDefault="00000000" w:rsidRPr="00000000" w14:paraId="0000024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30.3. O </w:t>
      </w:r>
      <w:r w:rsidDel="00000000" w:rsidR="00000000" w:rsidRPr="00000000">
        <w:rPr>
          <w:rFonts w:ascii="Calibri" w:cs="Calibri" w:eastAsia="Calibri" w:hAnsi="Calibri"/>
          <w:b w:val="1"/>
          <w:rtl w:val="0"/>
        </w:rPr>
        <w:t xml:space="preserve">pedido de prorrogação de prazos de entrega</w:t>
      </w:r>
      <w:r w:rsidDel="00000000" w:rsidR="00000000" w:rsidRPr="00000000">
        <w:rPr>
          <w:rFonts w:ascii="Calibri" w:cs="Calibri" w:eastAsia="Calibri" w:hAnsi="Calibri"/>
          <w:rtl w:val="0"/>
        </w:rPr>
        <w:t xml:space="preserve"> de produtos instruídos em condições diversas das previstas nas alíneas do subitem anterior </w:t>
      </w:r>
      <w:r w:rsidDel="00000000" w:rsidR="00000000" w:rsidRPr="00000000">
        <w:rPr>
          <w:rFonts w:ascii="Calibri" w:cs="Calibri" w:eastAsia="Calibri" w:hAnsi="Calibri"/>
          <w:b w:val="1"/>
          <w:rtl w:val="0"/>
        </w:rPr>
        <w:t xml:space="preserve">não será analisado</w:t>
      </w:r>
      <w:r w:rsidDel="00000000" w:rsidR="00000000" w:rsidRPr="00000000">
        <w:rPr>
          <w:rFonts w:ascii="Calibri" w:cs="Calibri" w:eastAsia="Calibri" w:hAnsi="Calibri"/>
          <w:rtl w:val="0"/>
        </w:rPr>
        <w:t xml:space="preserve">.</w:t>
      </w:r>
    </w:p>
    <w:p w:rsidR="00000000" w:rsidDel="00000000" w:rsidP="00000000" w:rsidRDefault="00000000" w:rsidRPr="00000000" w14:paraId="0000024A">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4B">
      <w:pPr>
        <w:pBdr>
          <w:top w:color="000000" w:space="1" w:sz="4" w:val="single"/>
          <w:left w:color="000000" w:space="1" w:sz="4" w:val="single"/>
          <w:bottom w:color="000000" w:space="1" w:sz="4" w:val="single"/>
          <w:right w:color="000000" w:space="1" w:sz="4" w:val="single"/>
          <w:between w:space="0" w:sz="0" w:val="nil"/>
        </w:pBd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31.  DAS DISPOSIÇÕES FINAIS</w:t>
      </w:r>
    </w:p>
    <w:p w:rsidR="00000000" w:rsidDel="00000000" w:rsidP="00000000" w:rsidRDefault="00000000" w:rsidRPr="00000000" w14:paraId="0000024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4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31.1. Nenhuma indenização será devida às licitantes pela elaboração ou pela apresentação de documentação referente ao presente Edital.</w:t>
      </w:r>
    </w:p>
    <w:p w:rsidR="00000000" w:rsidDel="00000000" w:rsidP="00000000" w:rsidRDefault="00000000" w:rsidRPr="00000000" w14:paraId="0000024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31.2. A apresentação da proposta implicará na plena aceitação por parte da licitante das condições estabelecidas neste Edital e seus anexos. </w:t>
      </w:r>
    </w:p>
    <w:p w:rsidR="00000000" w:rsidDel="00000000" w:rsidP="00000000" w:rsidRDefault="00000000" w:rsidRPr="00000000" w14:paraId="0000024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31.3.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rsidR="00000000" w:rsidDel="00000000" w:rsidP="00000000" w:rsidRDefault="00000000" w:rsidRPr="00000000" w14:paraId="0000025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31.4. É facultado ao Agente de Licitação ou à Autoridade Superior, em qualquer fase da licitação, a promoção de diligência destinada a esclarecer ou complementar a instrução do processo.</w:t>
      </w:r>
    </w:p>
    <w:p w:rsidR="00000000" w:rsidDel="00000000" w:rsidP="00000000" w:rsidRDefault="00000000" w:rsidRPr="00000000" w14:paraId="0000025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31.5. As normas que disciplinam este Pregão serão sempre interpretadas em favor da ampliação da disputa entre os interessados, desde que não comprometam o interesse da Administração, o princípio da isonomia, a finalidade e a segurança da contratação.</w:t>
      </w:r>
    </w:p>
    <w:p w:rsidR="00000000" w:rsidDel="00000000" w:rsidP="00000000" w:rsidRDefault="00000000" w:rsidRPr="00000000" w14:paraId="0000025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31.6. A Homologação do resultado desta licitação não implicará direito à contratação.</w:t>
      </w:r>
    </w:p>
    <w:p w:rsidR="00000000" w:rsidDel="00000000" w:rsidP="00000000" w:rsidRDefault="00000000" w:rsidRPr="00000000" w14:paraId="0000025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31.7. No caso de alteração deste Edital no curso do prazo estabelecido para o recebimento das propostas de preços e documentos de habilitação, este prazo será reaberto, exceto quando, inquestionavelmente, a alteração não afetar a formulação das propostas.</w:t>
      </w:r>
    </w:p>
    <w:p w:rsidR="00000000" w:rsidDel="00000000" w:rsidP="00000000" w:rsidRDefault="00000000" w:rsidRPr="00000000" w14:paraId="00000254">
      <w:pPr>
        <w:spacing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31.8. As licitantes assumem todos os custos de preparação e apresentação de suas propostas e o </w:t>
      </w:r>
      <w:r w:rsidDel="00000000" w:rsidR="00000000" w:rsidRPr="00000000">
        <w:rPr>
          <w:rFonts w:ascii="Calibri" w:cs="Calibri" w:eastAsia="Calibri" w:hAnsi="Calibri"/>
          <w:rtl w:val="0"/>
        </w:rPr>
        <w:t xml:space="preserve">HU-Ufma/Ebserh</w:t>
      </w:r>
      <w:r w:rsidDel="00000000" w:rsidR="00000000" w:rsidRPr="00000000">
        <w:rPr>
          <w:rFonts w:ascii="Calibri" w:cs="Calibri" w:eastAsia="Calibri" w:hAnsi="Calibri"/>
          <w:color w:val="000000"/>
          <w:rtl w:val="0"/>
        </w:rPr>
        <w:t xml:space="preserve"> não será, em nenhum caso, responsável por esses custos, independentemente da condução ou do resultado do processo licitatório.</w:t>
      </w:r>
    </w:p>
    <w:p w:rsidR="00000000" w:rsidDel="00000000" w:rsidP="00000000" w:rsidRDefault="00000000" w:rsidRPr="00000000" w14:paraId="00000255">
      <w:pPr>
        <w:spacing w:line="360" w:lineRule="auto"/>
        <w:jc w:val="both"/>
        <w:rPr>
          <w:rFonts w:ascii="Calibri" w:cs="Calibri" w:eastAsia="Calibri" w:hAnsi="Calibri"/>
          <w:b w:val="1"/>
        </w:rPr>
      </w:pPr>
      <w:r w:rsidDel="00000000" w:rsidR="00000000" w:rsidRPr="00000000">
        <w:rPr>
          <w:rFonts w:ascii="Calibri" w:cs="Calibri" w:eastAsia="Calibri" w:hAnsi="Calibri"/>
          <w:color w:val="000000"/>
          <w:rtl w:val="0"/>
        </w:rPr>
        <w:t xml:space="preserve">31.9. O Edital está disponibilizado, na íntegra, nos endereços eletrônicos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ff"/>
          <w:u w:val="single"/>
          <w:rtl w:val="0"/>
        </w:rPr>
        <w:t xml:space="preserve">www.comprasnet.gov.br</w:t>
      </w:r>
      <w:r w:rsidDel="00000000" w:rsidR="00000000" w:rsidRPr="00000000">
        <w:rPr>
          <w:rFonts w:ascii="Calibri" w:cs="Calibri" w:eastAsia="Calibri" w:hAnsi="Calibri"/>
          <w:rtl w:val="0"/>
        </w:rPr>
        <w:t xml:space="preserve"> e </w:t>
      </w:r>
      <w:hyperlink r:id="rId24">
        <w:r w:rsidDel="00000000" w:rsidR="00000000" w:rsidRPr="00000000">
          <w:rPr>
            <w:rFonts w:ascii="Calibri" w:cs="Calibri" w:eastAsia="Calibri" w:hAnsi="Calibri"/>
            <w:color w:val="0000ff"/>
            <w:u w:val="single"/>
            <w:rtl w:val="0"/>
          </w:rPr>
          <w:t xml:space="preserve">http://licitacao.huufma.br/</w:t>
        </w:r>
      </w:hyperlink>
      <w:r w:rsidDel="00000000" w:rsidR="00000000" w:rsidRPr="00000000">
        <w:rPr>
          <w:rFonts w:ascii="Calibri" w:cs="Calibri" w:eastAsia="Calibri" w:hAnsi="Calibri"/>
          <w:rtl w:val="0"/>
        </w:rPr>
        <w:t xml:space="preserve">, bem como pode ser obtido por mídias digitais fornecidas pelo interessado no seguinte endereço: </w:t>
      </w:r>
      <w:r w:rsidDel="00000000" w:rsidR="00000000" w:rsidRPr="00000000">
        <w:rPr>
          <w:rFonts w:ascii="Calibri" w:cs="Calibri" w:eastAsia="Calibri" w:hAnsi="Calibri"/>
          <w:b w:val="1"/>
          <w:rtl w:val="0"/>
        </w:rPr>
        <w:t xml:space="preserve">Sala da Unidade de Licitação do HU-Ufma/Ebserh, Rua Barão de Itapary, 227 – Centro, CEP: 65.020 – 070, São Luís – MA, das 08:00 às 12:00h e das 14:00 às 18:00h, nos dias úteis. </w:t>
      </w:r>
      <w:r w:rsidDel="00000000" w:rsidR="00000000" w:rsidRPr="00000000">
        <w:rPr>
          <w:rFonts w:ascii="Calibri" w:cs="Calibri" w:eastAsia="Calibri" w:hAnsi="Calibri"/>
          <w:rtl w:val="0"/>
        </w:rPr>
        <w:t xml:space="preserve">Os autos do processo administrativo permanecerão com vista franqueada aos interessados no mesmo endereço e período</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25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31.10. Os casos omissos serão resolvidos pelo Agente de Licitação, obedecida à legislação vigente.</w:t>
      </w:r>
    </w:p>
    <w:p w:rsidR="00000000" w:rsidDel="00000000" w:rsidP="00000000" w:rsidRDefault="00000000" w:rsidRPr="00000000" w14:paraId="0000025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31.11. Quaisquer dúvidas ou controvérsias oriundas da execução desta licitação serão dirimidas no Foro da Justiça Federal, seção judiciária do Estado do Maranhão, com exclusão de qualquer outro por mais privilegiado que seja.</w:t>
      </w:r>
    </w:p>
    <w:p w:rsidR="00000000" w:rsidDel="00000000" w:rsidP="00000000" w:rsidRDefault="00000000" w:rsidRPr="00000000" w14:paraId="0000025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9">
      <w:pPr>
        <w:pStyle w:val="Heading1"/>
        <w:keepNext w:val="0"/>
        <w:keepLines w:val="0"/>
        <w:spacing w:after="0" w:before="0" w:line="240" w:lineRule="auto"/>
        <w:jc w:val="center"/>
        <w:rPr>
          <w:rFonts w:ascii="Calibri" w:cs="Calibri" w:eastAsia="Calibri" w:hAnsi="Calibri"/>
          <w:sz w:val="22"/>
          <w:szCs w:val="22"/>
        </w:rPr>
      </w:pPr>
      <w:bookmarkStart w:colFirst="0" w:colLast="0" w:name="_heading=h.2et92p0" w:id="4"/>
      <w:bookmarkEnd w:id="4"/>
      <w:r w:rsidDel="00000000" w:rsidR="00000000" w:rsidRPr="00000000">
        <w:rPr>
          <w:rFonts w:ascii="Calibri" w:cs="Calibri" w:eastAsia="Calibri" w:hAnsi="Calibri"/>
          <w:sz w:val="22"/>
          <w:szCs w:val="22"/>
          <w:rtl w:val="0"/>
        </w:rPr>
        <w:t xml:space="preserve">São Luís (MA), ____ de ____________ de 2021.</w:t>
      </w:r>
    </w:p>
    <w:p w:rsidR="00000000" w:rsidDel="00000000" w:rsidP="00000000" w:rsidRDefault="00000000" w:rsidRPr="00000000" w14:paraId="0000025A">
      <w:pPr>
        <w:rPr>
          <w:rFonts w:ascii="Calibri" w:cs="Calibri" w:eastAsia="Calibri" w:hAnsi="Calibri"/>
        </w:rPr>
      </w:pPr>
      <w:r w:rsidDel="00000000" w:rsidR="00000000" w:rsidRPr="00000000">
        <w:rPr>
          <w:rtl w:val="0"/>
        </w:rPr>
      </w:r>
    </w:p>
    <w:p w:rsidR="00000000" w:rsidDel="00000000" w:rsidP="00000000" w:rsidRDefault="00000000" w:rsidRPr="00000000" w14:paraId="0000025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25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Autoridade Competente</w:t>
      </w:r>
    </w:p>
    <w:p w:rsidR="00000000" w:rsidDel="00000000" w:rsidP="00000000" w:rsidRDefault="00000000" w:rsidRPr="00000000" w14:paraId="0000025D">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5E">
      <w:pPr>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ANEXO I – TERMO DE REFERÊNCIA</w:t>
      </w:r>
    </w:p>
    <w:p w:rsidR="00000000" w:rsidDel="00000000" w:rsidP="00000000" w:rsidRDefault="00000000" w:rsidRPr="00000000" w14:paraId="0000025F">
      <w:pPr>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260">
      <w:pPr>
        <w:tabs>
          <w:tab w:val="left" w:pos="284"/>
        </w:tabs>
        <w:spacing w:after="12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61">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 OBJETO</w:t>
      </w:r>
    </w:p>
    <w:p w:rsidR="00000000" w:rsidDel="00000000" w:rsidP="00000000" w:rsidRDefault="00000000" w:rsidRPr="00000000" w14:paraId="00000262">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Constitui o objeto desta licitação os produtos para saúde, do tipo</w:t>
      </w:r>
      <w:r w:rsidDel="00000000" w:rsidR="00000000" w:rsidRPr="00000000">
        <w:rPr>
          <w:rFonts w:ascii="Calibri" w:cs="Calibri" w:eastAsia="Calibri" w:hAnsi="Calibri"/>
          <w:b w:val="1"/>
          <w:sz w:val="24"/>
          <w:szCs w:val="24"/>
          <w:rtl w:val="0"/>
        </w:rPr>
        <w:t xml:space="preserve"> ÓRTESES, PRÓTESES E MATERIAIS ESPECIAIS – OPME, </w:t>
      </w:r>
      <w:r w:rsidDel="00000000" w:rsidR="00000000" w:rsidRPr="00000000">
        <w:rPr>
          <w:rFonts w:ascii="Calibri" w:cs="Calibri" w:eastAsia="Calibri" w:hAnsi="Calibri"/>
          <w:sz w:val="24"/>
          <w:szCs w:val="24"/>
          <w:rtl w:val="0"/>
        </w:rPr>
        <w:t xml:space="preserve">neste caso </w:t>
      </w:r>
      <w:r w:rsidDel="00000000" w:rsidR="00000000" w:rsidRPr="00000000">
        <w:rPr>
          <w:rFonts w:ascii="Calibri" w:cs="Calibri" w:eastAsia="Calibri" w:hAnsi="Calibri"/>
          <w:b w:val="1"/>
          <w:sz w:val="24"/>
          <w:szCs w:val="24"/>
          <w:rtl w:val="0"/>
        </w:rPr>
        <w:t xml:space="preserve">CATETER BALÃO P/ ANGIOPLASTIA, CATETER DIAGNÓSTICO JUDKINS, CATETER DIAGNÓSTICO TIPO AMPLATZ; DENTRE OUTROS., </w:t>
      </w:r>
      <w:r w:rsidDel="00000000" w:rsidR="00000000" w:rsidRPr="00000000">
        <w:rPr>
          <w:rFonts w:ascii="Calibri" w:cs="Calibri" w:eastAsia="Calibri" w:hAnsi="Calibri"/>
          <w:sz w:val="24"/>
          <w:szCs w:val="24"/>
          <w:rtl w:val="0"/>
        </w:rPr>
        <w:t xml:space="preserve">para atender ao Hospital Universitário da Universidade Federal do Maranhão – HU-UFMA, um complexo hospitalar da Empresa Brasileira de Serviços Hospitalares – EBSERH, pelo período de 12(doze) meses, de acordo com as especificações, quantitativos e condições de fornecimento constantes deste instrumento e seus anexos;</w:t>
      </w:r>
    </w:p>
    <w:p w:rsidR="00000000" w:rsidDel="00000000" w:rsidP="00000000" w:rsidRDefault="00000000" w:rsidRPr="00000000" w14:paraId="00000263">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Trata-se da licitação de materiais de consumo, classificados como bens de natureza comum, por meio do </w:t>
      </w:r>
      <w:r w:rsidDel="00000000" w:rsidR="00000000" w:rsidRPr="00000000">
        <w:rPr>
          <w:rFonts w:ascii="Calibri" w:cs="Calibri" w:eastAsia="Calibri" w:hAnsi="Calibri"/>
          <w:i w:val="1"/>
          <w:sz w:val="24"/>
          <w:szCs w:val="24"/>
          <w:rtl w:val="0"/>
        </w:rPr>
        <w:t xml:space="preserve">Sistema de Registro de Preços</w:t>
      </w:r>
      <w:r w:rsidDel="00000000" w:rsidR="00000000" w:rsidRPr="00000000">
        <w:rPr>
          <w:rFonts w:ascii="Calibri" w:cs="Calibri" w:eastAsia="Calibri" w:hAnsi="Calibri"/>
          <w:sz w:val="24"/>
          <w:szCs w:val="24"/>
          <w:rtl w:val="0"/>
        </w:rPr>
        <w:t xml:space="preserve">, consignados em ata para eventuais aquisições futuras, de forma contínua e parcelada, nos termos preconizados pelo Regulamento Interno de Licitações e Contratos da EBSERH, conforme previsto pelo Art. 40 da Lei nº 13.303, de 30 de junho de 2016; combinado com o art. 11, da Lei n</w:t>
      </w:r>
      <w:r w:rsidDel="00000000" w:rsidR="00000000" w:rsidRPr="00000000">
        <w:rPr>
          <w:rFonts w:ascii="Calibri" w:cs="Calibri" w:eastAsia="Calibri" w:hAnsi="Calibri"/>
          <w:strike w:val="1"/>
          <w:sz w:val="24"/>
          <w:szCs w:val="24"/>
          <w:rtl w:val="0"/>
        </w:rPr>
        <w:t xml:space="preserve">º</w:t>
      </w:r>
      <w:r w:rsidDel="00000000" w:rsidR="00000000" w:rsidRPr="00000000">
        <w:rPr>
          <w:rFonts w:ascii="Calibri" w:cs="Calibri" w:eastAsia="Calibri" w:hAnsi="Calibri"/>
          <w:sz w:val="24"/>
          <w:szCs w:val="24"/>
          <w:rtl w:val="0"/>
        </w:rPr>
        <w:t xml:space="preserve"> 10.520/2002, o Decreto Federal nº 10.024/2019 e o Decreto Federal nº 7.892/2013, e ainda, em observância à Lei Complementar nº 123/2006, combinada com o Decreto Federal nº 8.538/2015.</w:t>
      </w:r>
    </w:p>
    <w:p w:rsidR="00000000" w:rsidDel="00000000" w:rsidP="00000000" w:rsidRDefault="00000000" w:rsidRPr="00000000" w14:paraId="00000264">
      <w:pPr>
        <w:spacing w:after="120" w:lineRule="auto"/>
        <w:ind w:left="107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 JUSTIFICATIVA</w:t>
      </w:r>
    </w:p>
    <w:p w:rsidR="00000000" w:rsidDel="00000000" w:rsidP="00000000" w:rsidRDefault="00000000" w:rsidRPr="00000000" w14:paraId="00000266">
      <w:pPr>
        <w:numPr>
          <w:ilvl w:val="1"/>
          <w:numId w:val="16"/>
        </w:numPr>
        <w:spacing w:after="120" w:line="240" w:lineRule="auto"/>
        <w:ind w:left="1080"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highlight w:val="white"/>
          <w:rtl w:val="0"/>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Del="00000000" w:rsidR="00000000" w:rsidRPr="00000000">
        <w:rPr>
          <w:rFonts w:ascii="Calibri" w:cs="Calibri" w:eastAsia="Calibri" w:hAnsi="Calibri"/>
          <w:i w:val="1"/>
          <w:sz w:val="24"/>
          <w:szCs w:val="24"/>
          <w:highlight w:val="white"/>
          <w:rtl w:val="0"/>
        </w:rPr>
        <w:t xml:space="preserve">Sistema Único de Saúde</w:t>
      </w:r>
      <w:r w:rsidDel="00000000" w:rsidR="00000000" w:rsidRPr="00000000">
        <w:rPr>
          <w:rFonts w:ascii="Calibri" w:cs="Calibri" w:eastAsia="Calibri" w:hAnsi="Calibri"/>
          <w:sz w:val="24"/>
          <w:szCs w:val="24"/>
          <w:highlight w:val="white"/>
          <w:rtl w:val="0"/>
        </w:rPr>
        <w:t xml:space="preserve"> – SUS para realização de procedimentos de média e alta complexidade, tendo como responsabilidade precípua </w:t>
      </w:r>
      <w:r w:rsidDel="00000000" w:rsidR="00000000" w:rsidRPr="00000000">
        <w:rPr>
          <w:rFonts w:ascii="Calibri" w:cs="Calibri" w:eastAsia="Calibri" w:hAnsi="Calibri"/>
          <w:sz w:val="24"/>
          <w:szCs w:val="24"/>
          <w:rtl w:val="0"/>
        </w:rPr>
        <w:t xml:space="preserve">a formação de profissionais da saúde e o fomento às atividades de investigação científica, por meio de uma </w:t>
      </w:r>
      <w:r w:rsidDel="00000000" w:rsidR="00000000" w:rsidRPr="00000000">
        <w:rPr>
          <w:rFonts w:ascii="Calibri" w:cs="Calibri" w:eastAsia="Calibri" w:hAnsi="Calibri"/>
          <w:sz w:val="24"/>
          <w:szCs w:val="24"/>
          <w:highlight w:val="white"/>
          <w:rtl w:val="0"/>
        </w:rPr>
        <w:t xml:space="preserve">assistência segura, ágil, prática, atualizada e de qualidade ao seu usuário, </w:t>
      </w:r>
      <w:r w:rsidDel="00000000" w:rsidR="00000000" w:rsidRPr="00000000">
        <w:rPr>
          <w:rFonts w:ascii="Calibri" w:cs="Calibri" w:eastAsia="Calibri" w:hAnsi="Calibri"/>
          <w:sz w:val="24"/>
          <w:szCs w:val="24"/>
          <w:rtl w:val="0"/>
        </w:rPr>
        <w:t xml:space="preserve">e assim é referência regional na rede de atendimento do </w:t>
      </w:r>
      <w:r w:rsidDel="00000000" w:rsidR="00000000" w:rsidRPr="00000000">
        <w:rPr>
          <w:rFonts w:ascii="Calibri" w:cs="Calibri" w:eastAsia="Calibri" w:hAnsi="Calibri"/>
          <w:i w:val="1"/>
          <w:sz w:val="24"/>
          <w:szCs w:val="24"/>
          <w:highlight w:val="white"/>
          <w:rtl w:val="0"/>
        </w:rPr>
        <w:t xml:space="preserve">Sistema Único de Saúde</w:t>
      </w:r>
      <w:r w:rsidDel="00000000" w:rsidR="00000000" w:rsidRPr="00000000">
        <w:rPr>
          <w:rFonts w:ascii="Calibri" w:cs="Calibri" w:eastAsia="Calibri" w:hAnsi="Calibri"/>
          <w:sz w:val="24"/>
          <w:szCs w:val="24"/>
          <w:highlight w:val="white"/>
          <w:rtl w:val="0"/>
        </w:rPr>
        <w:t xml:space="preserve"> - SUS.</w:t>
      </w:r>
      <w:r w:rsidDel="00000000" w:rsidR="00000000" w:rsidRPr="00000000">
        <w:rPr>
          <w:rtl w:val="0"/>
        </w:rPr>
      </w:r>
    </w:p>
    <w:p w:rsidR="00000000" w:rsidDel="00000000" w:rsidP="00000000" w:rsidRDefault="00000000" w:rsidRPr="00000000" w14:paraId="00000267">
      <w:pPr>
        <w:numPr>
          <w:ilvl w:val="1"/>
          <w:numId w:val="16"/>
        </w:numPr>
        <w:spacing w:after="120" w:line="240" w:lineRule="auto"/>
        <w:ind w:left="1080"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Nesse contexto, a aquisição de produtos para a saúde ocupa um papel de destaque dentro do complexo sistema de compras dos Hospitais Universitários, uma vez que reúne extensos e diversificados conjuntos de materiais imprescindíveis para uma assistência à saúde que prime pela qualidade e excelência dos serviços ofertados aos seus usuários.</w:t>
      </w:r>
      <w:r w:rsidDel="00000000" w:rsidR="00000000" w:rsidRPr="00000000">
        <w:rPr>
          <w:rtl w:val="0"/>
        </w:rPr>
      </w:r>
    </w:p>
    <w:p w:rsidR="00000000" w:rsidDel="00000000" w:rsidP="00000000" w:rsidRDefault="00000000" w:rsidRPr="00000000" w14:paraId="00000268">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materiais estão de acordo com a organização e a nomenclatura da Tabela de Procedimentos, Medicamentos, Órteses e Próteses e Materiais Especiais do Sistema Único de Saúde – SIGTAP/SUS, em atenção à Portaria nº 403, de 07 de maio de 2015, e ao Manual de Boas Práticas de Gestão das Órteses, Próteses e Materiais Especiais (OPME);</w:t>
      </w:r>
    </w:p>
    <w:p w:rsidR="00000000" w:rsidDel="00000000" w:rsidP="00000000" w:rsidRDefault="00000000" w:rsidRPr="00000000" w14:paraId="00000269">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detalhamento e as especificações técnicas dos produtos foram obtidos a partir do banco de dados cadastrados no sistema de gerenciamento dos materiais do hospital, sob controle da Comissão de Padronização de Materiais de uso em saúde do HU-UFMA/EBSERH;</w:t>
      </w:r>
    </w:p>
    <w:p w:rsidR="00000000" w:rsidDel="00000000" w:rsidP="00000000" w:rsidRDefault="00000000" w:rsidRPr="00000000" w14:paraId="0000026A">
      <w:pPr>
        <w:numPr>
          <w:ilvl w:val="1"/>
          <w:numId w:val="16"/>
        </w:numPr>
        <w:spacing w:after="120" w:line="240" w:lineRule="auto"/>
        <w:ind w:left="1080"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 </w:t>
      </w:r>
      <w:r w:rsidDel="00000000" w:rsidR="00000000" w:rsidRPr="00000000">
        <w:rPr>
          <w:rtl w:val="0"/>
        </w:rPr>
      </w:r>
    </w:p>
    <w:p w:rsidR="00000000" w:rsidDel="00000000" w:rsidP="00000000" w:rsidRDefault="00000000" w:rsidRPr="00000000" w14:paraId="0000026B">
      <w:pPr>
        <w:numPr>
          <w:ilvl w:val="1"/>
          <w:numId w:val="16"/>
        </w:numPr>
        <w:spacing w:after="120" w:line="240" w:lineRule="auto"/>
        <w:ind w:left="1080"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 Registro de Preço dos produtos para saúde se faz necessário para viabilizar as condições estratégicas de ressuprimento dos insumos essenciais ao exercício das atividades programáticas do HU-UFMA/EBSERH, gerando economia financeira e a otimização de tempo, além de proporcionar ao hospital os recursos materiais necessários ao atendimento equânime e humanizado.</w:t>
      </w:r>
      <w:r w:rsidDel="00000000" w:rsidR="00000000" w:rsidRPr="00000000">
        <w:rPr>
          <w:rtl w:val="0"/>
        </w:rPr>
      </w:r>
    </w:p>
    <w:p w:rsidR="00000000" w:rsidDel="00000000" w:rsidP="00000000" w:rsidRDefault="00000000" w:rsidRPr="00000000" w14:paraId="0000026C">
      <w:pPr>
        <w:spacing w:after="120" w:lineRule="auto"/>
        <w:ind w:left="10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DAS ESPECIFICAÇÕES, QUANTIDADES E VALORES ESTIMADOS DO OBJETO</w:t>
      </w:r>
    </w:p>
    <w:p w:rsidR="00000000" w:rsidDel="00000000" w:rsidP="00000000" w:rsidRDefault="00000000" w:rsidRPr="00000000" w14:paraId="0000026E">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Trata-se da aquisição parcelada de materiais médico-hospitalares padronizados no HU-UFMA/EBSERH, conforme especificações técnicas e quantitativos estimados no </w:t>
      </w:r>
      <w:r w:rsidDel="00000000" w:rsidR="00000000" w:rsidRPr="00000000">
        <w:rPr>
          <w:rFonts w:ascii="Calibri" w:cs="Calibri" w:eastAsia="Calibri" w:hAnsi="Calibri"/>
          <w:b w:val="1"/>
          <w:sz w:val="24"/>
          <w:szCs w:val="24"/>
          <w:rtl w:val="0"/>
        </w:rPr>
        <w:t xml:space="preserve">ENCARTE A – REQUISIÇÃO DE MATERIAL: RM/SS – 345/2020</w:t>
      </w:r>
      <w:r w:rsidDel="00000000" w:rsidR="00000000" w:rsidRPr="00000000">
        <w:rPr>
          <w:rtl w:val="0"/>
        </w:rPr>
      </w:r>
    </w:p>
    <w:p w:rsidR="00000000" w:rsidDel="00000000" w:rsidP="00000000" w:rsidRDefault="00000000" w:rsidRPr="00000000" w14:paraId="0000026F">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especificações claras e detalhadas dos bens ofertados deverão ser obrigatoriamente inseridas no campo destinado para esse fim: “</w:t>
      </w:r>
      <w:r w:rsidDel="00000000" w:rsidR="00000000" w:rsidRPr="00000000">
        <w:rPr>
          <w:rFonts w:ascii="Calibri" w:cs="Calibri" w:eastAsia="Calibri" w:hAnsi="Calibri"/>
          <w:b w:val="1"/>
          <w:sz w:val="24"/>
          <w:szCs w:val="24"/>
          <w:rtl w:val="0"/>
        </w:rPr>
        <w:t xml:space="preserve">DESCRIÇÃO DETALHADA DO OBJETO OFERTADO”, </w:t>
      </w:r>
      <w:r w:rsidDel="00000000" w:rsidR="00000000" w:rsidRPr="00000000">
        <w:rPr>
          <w:rFonts w:ascii="Calibri" w:cs="Calibri" w:eastAsia="Calibri" w:hAnsi="Calibri"/>
          <w:sz w:val="24"/>
          <w:szCs w:val="24"/>
          <w:rtl w:val="0"/>
        </w:rPr>
        <w:t xml:space="preserve">disponível no Portal de Compras do Governo Federal – </w:t>
      </w:r>
      <w:r w:rsidDel="00000000" w:rsidR="00000000" w:rsidRPr="00000000">
        <w:rPr>
          <w:rFonts w:ascii="Calibri" w:cs="Calibri" w:eastAsia="Calibri" w:hAnsi="Calibri"/>
          <w:i w:val="1"/>
          <w:sz w:val="24"/>
          <w:szCs w:val="24"/>
          <w:rtl w:val="0"/>
        </w:rPr>
        <w:t xml:space="preserve">ComprasNet</w:t>
      </w:r>
      <w:r w:rsidDel="00000000" w:rsidR="00000000" w:rsidRPr="00000000">
        <w:rPr>
          <w:rFonts w:ascii="Calibri" w:cs="Calibri" w:eastAsia="Calibri" w:hAnsi="Calibri"/>
          <w:sz w:val="24"/>
          <w:szCs w:val="24"/>
          <w:rtl w:val="0"/>
        </w:rPr>
        <w:t xml:space="preserve">, sob pena de desclassificação do licitante;</w:t>
      </w:r>
    </w:p>
    <w:p w:rsidR="00000000" w:rsidDel="00000000" w:rsidP="00000000" w:rsidRDefault="00000000" w:rsidRPr="00000000" w14:paraId="00000270">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Caso haja discordância entre as especificações destes itens com aquelas do Portal de Compras do Governo Federal – </w:t>
      </w:r>
      <w:r w:rsidDel="00000000" w:rsidR="00000000" w:rsidRPr="00000000">
        <w:rPr>
          <w:rFonts w:ascii="Calibri" w:cs="Calibri" w:eastAsia="Calibri" w:hAnsi="Calibri"/>
          <w:i w:val="1"/>
          <w:sz w:val="24"/>
          <w:szCs w:val="24"/>
          <w:rtl w:val="0"/>
        </w:rPr>
        <w:t xml:space="preserve">ComprasNet, </w:t>
      </w:r>
      <w:r w:rsidDel="00000000" w:rsidR="00000000" w:rsidRPr="00000000">
        <w:rPr>
          <w:rFonts w:ascii="Calibri" w:cs="Calibri" w:eastAsia="Calibri" w:hAnsi="Calibri"/>
          <w:sz w:val="24"/>
          <w:szCs w:val="24"/>
          <w:rtl w:val="0"/>
        </w:rPr>
        <w:t xml:space="preserve">prevalecerão as especificações constantes neste Termo de Referência;</w:t>
      </w:r>
    </w:p>
    <w:p w:rsidR="00000000" w:rsidDel="00000000" w:rsidP="00000000" w:rsidRDefault="00000000" w:rsidRPr="00000000" w14:paraId="00000271">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vedado efetuar acréscimos nos quantitativos fixados pela ata de registro de preços, conforme redação dada pelo Art. 12, § 1º, Decreto nº 7.892/2013;</w:t>
      </w:r>
    </w:p>
    <w:p w:rsidR="00000000" w:rsidDel="00000000" w:rsidP="00000000" w:rsidRDefault="00000000" w:rsidRPr="00000000" w14:paraId="00000272">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sendo assegurado ao beneficiário do registro preferência em igualdade de condições, conforme previsto no art. 16 do Decreto nº. 7.892/13;</w:t>
      </w:r>
    </w:p>
    <w:p w:rsidR="00000000" w:rsidDel="00000000" w:rsidP="00000000" w:rsidRDefault="00000000" w:rsidRPr="00000000" w14:paraId="00000273">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os itens que apresentarem mais de um diâmetro ou comprimento, o preço unitário deverá ser o mesmo, sendo que a licitante obrigatoriamente deverá possuir todos os tamanhos descritos, a fim de prover o atendimento, de acordo com a especificação solicitada pela área demandante;</w:t>
      </w:r>
    </w:p>
    <w:p w:rsidR="00000000" w:rsidDel="00000000" w:rsidP="00000000" w:rsidRDefault="00000000" w:rsidRPr="00000000" w14:paraId="00000274">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valores estimados servirão apenas de subsídios ao agente da licitação para negociação com os licitantes </w:t>
      </w:r>
      <w:r w:rsidDel="00000000" w:rsidR="00000000" w:rsidRPr="00000000">
        <w:rPr>
          <w:rFonts w:ascii="Calibri" w:cs="Calibri" w:eastAsia="Calibri" w:hAnsi="Calibri"/>
          <w:color w:val="000000"/>
          <w:sz w:val="24"/>
          <w:szCs w:val="24"/>
          <w:rtl w:val="0"/>
        </w:rPr>
        <w:t xml:space="preserve">na fase de avaliação das propostas e habilitação do certame</w:t>
      </w:r>
      <w:r w:rsidDel="00000000" w:rsidR="00000000" w:rsidRPr="00000000">
        <w:rPr>
          <w:rFonts w:ascii="Calibri" w:cs="Calibri" w:eastAsia="Calibri" w:hAnsi="Calibri"/>
          <w:sz w:val="24"/>
          <w:szCs w:val="24"/>
          <w:rtl w:val="0"/>
        </w:rPr>
        <w:t xml:space="preserve">, não constituindo qualquer compromisso futuro para com o HU-UFMA/EBSERH. Os valores são fundamentados em ampla pesquisa de preços realizada nos termos do Regulamento de Licitações e Contratos da Rede EBSERH e </w:t>
      </w:r>
      <w:r w:rsidDel="00000000" w:rsidR="00000000" w:rsidRPr="00000000">
        <w:rPr>
          <w:rFonts w:ascii="Calibri" w:cs="Calibri" w:eastAsia="Calibri" w:hAnsi="Calibri"/>
          <w:color w:val="000000"/>
          <w:sz w:val="24"/>
          <w:szCs w:val="24"/>
          <w:rtl w:val="0"/>
        </w:rPr>
        <w:t xml:space="preserve">da Norma Operacional Nº 02/2019 da DAI/EBSERH, </w:t>
      </w:r>
      <w:r w:rsidDel="00000000" w:rsidR="00000000" w:rsidRPr="00000000">
        <w:rPr>
          <w:rFonts w:ascii="Calibri" w:cs="Calibri" w:eastAsia="Calibri" w:hAnsi="Calibri"/>
          <w:sz w:val="24"/>
          <w:szCs w:val="24"/>
          <w:rtl w:val="0"/>
        </w:rPr>
        <w:t xml:space="preserve">combinados com a IN/MPDG Nº 03/2017, que altera a IN/MPOG Nº 05/2014, e a Tabela </w:t>
      </w:r>
      <w:r w:rsidDel="00000000" w:rsidR="00000000" w:rsidRPr="00000000">
        <w:rPr>
          <w:rFonts w:ascii="Calibri" w:cs="Calibri" w:eastAsia="Calibri" w:hAnsi="Calibri"/>
          <w:i w:val="1"/>
          <w:sz w:val="24"/>
          <w:szCs w:val="24"/>
          <w:rtl w:val="0"/>
        </w:rPr>
        <w:t xml:space="preserve">SIGTAP/SUS</w:t>
      </w:r>
      <w:r w:rsidDel="00000000" w:rsidR="00000000" w:rsidRPr="00000000">
        <w:rPr>
          <w:rFonts w:ascii="Calibri" w:cs="Calibri" w:eastAsia="Calibri" w:hAnsi="Calibri"/>
          <w:sz w:val="24"/>
          <w:szCs w:val="24"/>
          <w:rtl w:val="0"/>
        </w:rPr>
        <w:t xml:space="preserve">, quando se aplica aos materiais em aquisição.</w:t>
      </w:r>
    </w:p>
    <w:p w:rsidR="00000000" w:rsidDel="00000000" w:rsidP="00000000" w:rsidRDefault="00000000" w:rsidRPr="00000000" w14:paraId="00000275">
      <w:pPr>
        <w:spacing w:after="120" w:lineRule="auto"/>
        <w:ind w:left="1080" w:firstLine="0"/>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276">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DAS CONDIÇÕES PARA ENTREGA DO MATERIAL</w:t>
      </w:r>
    </w:p>
    <w:p w:rsidR="00000000" w:rsidDel="00000000" w:rsidP="00000000" w:rsidRDefault="00000000" w:rsidRPr="00000000" w14:paraId="00000277">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entrega do material licitado deverá ser efetuada na </w:t>
      </w:r>
      <w:r w:rsidDel="00000000" w:rsidR="00000000" w:rsidRPr="00000000">
        <w:rPr>
          <w:rFonts w:ascii="Calibri" w:cs="Calibri" w:eastAsia="Calibri" w:hAnsi="Calibri"/>
          <w:i w:val="1"/>
          <w:sz w:val="24"/>
          <w:szCs w:val="24"/>
          <w:rtl w:val="0"/>
        </w:rPr>
        <w:t xml:space="preserve">Unidade de Almoxarifado</w:t>
      </w:r>
      <w:r w:rsidDel="00000000" w:rsidR="00000000" w:rsidRPr="00000000">
        <w:rPr>
          <w:rFonts w:ascii="Calibri" w:cs="Calibri" w:eastAsia="Calibri" w:hAnsi="Calibri"/>
          <w:sz w:val="24"/>
          <w:szCs w:val="24"/>
          <w:rtl w:val="0"/>
        </w:rPr>
        <w:t xml:space="preserve"> do HU-UFMA/EBSERH, no horário das 08:00 às 11:30 e das 14:00 às 17:30 horas, em dias úteis, na Rua Barão de Itapary, nº 227, São Luís/MA – CEP: 65.020-070, sempre que solicitado pela CONTRATANTE;</w:t>
      </w:r>
    </w:p>
    <w:p w:rsidR="00000000" w:rsidDel="00000000" w:rsidP="00000000" w:rsidRDefault="00000000" w:rsidRPr="00000000" w14:paraId="00000278">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empresa vencedora do certame deverá fornecer o material licitado, inicialmente, </w:t>
      </w:r>
      <w:r w:rsidDel="00000000" w:rsidR="00000000" w:rsidRPr="00000000">
        <w:rPr>
          <w:rFonts w:ascii="Calibri" w:cs="Calibri" w:eastAsia="Calibri" w:hAnsi="Calibri"/>
          <w:sz w:val="24"/>
          <w:szCs w:val="24"/>
          <w:u w:val="single"/>
          <w:rtl w:val="0"/>
        </w:rPr>
        <w:t xml:space="preserve">em regime de antecipação</w:t>
      </w:r>
      <w:r w:rsidDel="00000000" w:rsidR="00000000" w:rsidRPr="00000000">
        <w:rPr>
          <w:rFonts w:ascii="Calibri" w:cs="Calibri" w:eastAsia="Calibri" w:hAnsi="Calibri"/>
          <w:sz w:val="24"/>
          <w:szCs w:val="24"/>
          <w:rtl w:val="0"/>
        </w:rPr>
        <w:t xml:space="preserve">, que ficará à disposição nesta Instituição, com posterior reposição do material usado, de acordo com as necessidades e solicitações futuras;</w:t>
      </w:r>
    </w:p>
    <w:p w:rsidR="00000000" w:rsidDel="00000000" w:rsidP="00000000" w:rsidRDefault="00000000" w:rsidRPr="00000000" w14:paraId="00000279">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materiais antecipados deverão vir acompanhados de </w:t>
      </w:r>
      <w:r w:rsidDel="00000000" w:rsidR="00000000" w:rsidRPr="00000000">
        <w:rPr>
          <w:rFonts w:ascii="Calibri" w:cs="Calibri" w:eastAsia="Calibri" w:hAnsi="Calibri"/>
          <w:b w:val="1"/>
          <w:sz w:val="24"/>
          <w:szCs w:val="24"/>
          <w:rtl w:val="0"/>
        </w:rPr>
        <w:t xml:space="preserve">Nota Fiscal de Simples Remessa</w:t>
      </w:r>
      <w:r w:rsidDel="00000000" w:rsidR="00000000" w:rsidRPr="00000000">
        <w:rPr>
          <w:rFonts w:ascii="Calibri" w:cs="Calibri" w:eastAsia="Calibri" w:hAnsi="Calibri"/>
          <w:sz w:val="24"/>
          <w:szCs w:val="24"/>
          <w:rtl w:val="0"/>
        </w:rPr>
        <w:t xml:space="preserve">, acompanhada de um </w:t>
      </w:r>
      <w:r w:rsidDel="00000000" w:rsidR="00000000" w:rsidRPr="00000000">
        <w:rPr>
          <w:rFonts w:ascii="Calibri" w:cs="Calibri" w:eastAsia="Calibri" w:hAnsi="Calibri"/>
          <w:i w:val="1"/>
          <w:sz w:val="24"/>
          <w:szCs w:val="24"/>
          <w:rtl w:val="0"/>
        </w:rPr>
        <w:t xml:space="preserve">“check list”</w:t>
      </w:r>
      <w:r w:rsidDel="00000000" w:rsidR="00000000" w:rsidRPr="00000000">
        <w:rPr>
          <w:rFonts w:ascii="Calibri" w:cs="Calibri" w:eastAsia="Calibri" w:hAnsi="Calibri"/>
          <w:sz w:val="24"/>
          <w:szCs w:val="24"/>
          <w:rtl w:val="0"/>
        </w:rPr>
        <w:t xml:space="preserve">, discriminando a quantidade, especificação do material, marca, série e número de lote, conforme o </w:t>
      </w:r>
      <w:r w:rsidDel="00000000" w:rsidR="00000000" w:rsidRPr="00000000">
        <w:rPr>
          <w:rFonts w:ascii="Calibri" w:cs="Calibri" w:eastAsia="Calibri" w:hAnsi="Calibri"/>
          <w:b w:val="1"/>
          <w:sz w:val="24"/>
          <w:szCs w:val="24"/>
          <w:rtl w:val="0"/>
        </w:rPr>
        <w:t xml:space="preserve">AJUSTE DO SISTEMA NACIONAL DE INFORMAÇÕES ECONÔMICAS E FISCAIS (SINIEF) Nº 11, DE 15 DE AGOSTO DE 2014, PUBLICADO NO DOU DE 19 DE AGOSTO DE 2014</w:t>
      </w:r>
      <w:r w:rsidDel="00000000" w:rsidR="00000000" w:rsidRPr="00000000">
        <w:rPr>
          <w:rFonts w:ascii="Calibri" w:cs="Calibri" w:eastAsia="Calibri" w:hAnsi="Calibri"/>
          <w:sz w:val="24"/>
          <w:szCs w:val="24"/>
          <w:rtl w:val="0"/>
        </w:rPr>
        <w:t xml:space="preserve">, que dispõe sobre a concessão de regime especial na remessa interna e interestadual de implantes e próteses médico-hospitalares para hospitais ou clínicas;</w:t>
      </w:r>
    </w:p>
    <w:p w:rsidR="00000000" w:rsidDel="00000000" w:rsidP="00000000" w:rsidRDefault="00000000" w:rsidRPr="00000000" w14:paraId="0000027A">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autorização para antecipação do material licitado ocorrerá por meio da </w:t>
      </w:r>
      <w:r w:rsidDel="00000000" w:rsidR="00000000" w:rsidRPr="00000000">
        <w:rPr>
          <w:rFonts w:ascii="Calibri" w:cs="Calibri" w:eastAsia="Calibri" w:hAnsi="Calibri"/>
          <w:b w:val="1"/>
          <w:sz w:val="24"/>
          <w:szCs w:val="24"/>
          <w:rtl w:val="0"/>
        </w:rPr>
        <w:t xml:space="preserve">“Autorização de Fornecimento em Consignação”</w:t>
      </w:r>
      <w:r w:rsidDel="00000000" w:rsidR="00000000" w:rsidRPr="00000000">
        <w:rPr>
          <w:rFonts w:ascii="Calibri" w:cs="Calibri" w:eastAsia="Calibri" w:hAnsi="Calibri"/>
          <w:sz w:val="24"/>
          <w:szCs w:val="24"/>
          <w:rtl w:val="0"/>
        </w:rPr>
        <w:t xml:space="preserve">, emitida por um representante da Administração especialmente designado pelo HU-UFMA/EBSERH, e enviada por correspondência ou e-mail institucional;</w:t>
      </w:r>
    </w:p>
    <w:p w:rsidR="00000000" w:rsidDel="00000000" w:rsidP="00000000" w:rsidRDefault="00000000" w:rsidRPr="00000000" w14:paraId="0000027B">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prazo para entrega do material licitado será, no máximo, de </w:t>
      </w:r>
      <w:r w:rsidDel="00000000" w:rsidR="00000000" w:rsidRPr="00000000">
        <w:rPr>
          <w:rFonts w:ascii="Calibri" w:cs="Calibri" w:eastAsia="Calibri" w:hAnsi="Calibri"/>
          <w:b w:val="1"/>
          <w:sz w:val="24"/>
          <w:szCs w:val="24"/>
          <w:rtl w:val="0"/>
        </w:rPr>
        <w:t xml:space="preserve">20 (VINTE) DIAS CORRIDOS PARA ENTREGA DO PRIMEIRO LOTE DE MATERIAIS</w:t>
      </w:r>
      <w:r w:rsidDel="00000000" w:rsidR="00000000" w:rsidRPr="00000000">
        <w:rPr>
          <w:rFonts w:ascii="Calibri" w:cs="Calibri" w:eastAsia="Calibri" w:hAnsi="Calibri"/>
          <w:sz w:val="24"/>
          <w:szCs w:val="24"/>
          <w:rtl w:val="0"/>
        </w:rPr>
        <w:t xml:space="preserve">, contados a partir do recebimento da </w:t>
      </w:r>
      <w:r w:rsidDel="00000000" w:rsidR="00000000" w:rsidRPr="00000000">
        <w:rPr>
          <w:rFonts w:ascii="Calibri" w:cs="Calibri" w:eastAsia="Calibri" w:hAnsi="Calibri"/>
          <w:i w:val="1"/>
          <w:sz w:val="24"/>
          <w:szCs w:val="24"/>
          <w:rtl w:val="0"/>
        </w:rPr>
        <w:t xml:space="preserve">Autorização de Fornecimento em Consignação</w:t>
      </w:r>
      <w:r w:rsidDel="00000000" w:rsidR="00000000" w:rsidRPr="00000000">
        <w:rPr>
          <w:rFonts w:ascii="Calibri" w:cs="Calibri" w:eastAsia="Calibri" w:hAnsi="Calibri"/>
          <w:sz w:val="24"/>
          <w:szCs w:val="24"/>
          <w:rtl w:val="0"/>
        </w:rPr>
        <w:t xml:space="preserve">, de acordo com os quantitativos e especificações determinados pela CONTRATANTE, e as </w:t>
      </w:r>
      <w:r w:rsidDel="00000000" w:rsidR="00000000" w:rsidRPr="00000000">
        <w:rPr>
          <w:rFonts w:ascii="Calibri" w:cs="Calibri" w:eastAsia="Calibri" w:hAnsi="Calibri"/>
          <w:b w:val="1"/>
          <w:sz w:val="24"/>
          <w:szCs w:val="24"/>
          <w:rtl w:val="0"/>
        </w:rPr>
        <w:t xml:space="preserve">REPOSIÇÕES DOS MATERIAIS DEVERÃO OCORRER EM ATÉ 10 (DEZ) DIAS CORRIDOS</w:t>
      </w:r>
      <w:r w:rsidDel="00000000" w:rsidR="00000000" w:rsidRPr="00000000">
        <w:rPr>
          <w:rFonts w:ascii="Calibri" w:cs="Calibri" w:eastAsia="Calibri" w:hAnsi="Calibri"/>
          <w:sz w:val="24"/>
          <w:szCs w:val="24"/>
          <w:rtl w:val="0"/>
        </w:rPr>
        <w:t xml:space="preserve">, após o conhecimento da utilização da OPME, pela CONTRATADA;</w:t>
      </w:r>
    </w:p>
    <w:p w:rsidR="00000000" w:rsidDel="00000000" w:rsidP="00000000" w:rsidRDefault="00000000" w:rsidRPr="00000000" w14:paraId="0000027C">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Quando necessário para aplicação do material, a empresa vencedora deverá fornecer, </w:t>
      </w:r>
      <w:r w:rsidDel="00000000" w:rsidR="00000000" w:rsidRPr="00000000">
        <w:rPr>
          <w:rFonts w:ascii="Calibri" w:cs="Calibri" w:eastAsia="Calibri" w:hAnsi="Calibri"/>
          <w:b w:val="1"/>
          <w:sz w:val="24"/>
          <w:szCs w:val="24"/>
          <w:rtl w:val="0"/>
        </w:rPr>
        <w:t xml:space="preserve">em regime de cessão gratuita de uso</w:t>
      </w:r>
      <w:r w:rsidDel="00000000" w:rsidR="00000000" w:rsidRPr="00000000">
        <w:rPr>
          <w:rFonts w:ascii="Calibri" w:cs="Calibri" w:eastAsia="Calibri" w:hAnsi="Calibri"/>
          <w:sz w:val="24"/>
          <w:szCs w:val="24"/>
          <w:rtl w:val="0"/>
        </w:rPr>
        <w:t xml:space="preserve">, os </w:t>
      </w:r>
      <w:r w:rsidDel="00000000" w:rsidR="00000000" w:rsidRPr="00000000">
        <w:rPr>
          <w:rFonts w:ascii="Calibri" w:cs="Calibri" w:eastAsia="Calibri" w:hAnsi="Calibri"/>
          <w:b w:val="1"/>
          <w:sz w:val="24"/>
          <w:szCs w:val="24"/>
          <w:rtl w:val="0"/>
        </w:rPr>
        <w:t xml:space="preserve">instrumentais cirúrgicos e/ou itens acessórios de suporte</w:t>
      </w:r>
      <w:r w:rsidDel="00000000" w:rsidR="00000000" w:rsidRPr="00000000">
        <w:rPr>
          <w:rFonts w:ascii="Calibri" w:cs="Calibri" w:eastAsia="Calibri" w:hAnsi="Calibri"/>
          <w:sz w:val="24"/>
          <w:szCs w:val="24"/>
          <w:rtl w:val="0"/>
        </w:rPr>
        <w:t xml:space="preserve"> vinculados à aplicação das OPME, devendo os mesmos serem repostos quando de sua avaria; e serão devolvidos ao licitante após ao término do uso, sem ônus para CONTRATANTE;</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27D">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entrega dos instrumentais cirúrgicos e/ou itens acessórios, cedidos gratuitamente para uso durante o ato operatório, deverá ser realizada, no máximo, no último dia útil que antecede o agendamento cirúrgico, </w:t>
      </w:r>
      <w:r w:rsidDel="00000000" w:rsidR="00000000" w:rsidRPr="00000000">
        <w:rPr>
          <w:rFonts w:ascii="Calibri" w:cs="Calibri" w:eastAsia="Calibri" w:hAnsi="Calibri"/>
          <w:b w:val="1"/>
          <w:sz w:val="24"/>
          <w:szCs w:val="24"/>
          <w:rtl w:val="0"/>
        </w:rPr>
        <w:t xml:space="preserve">até às 17h</w:t>
      </w:r>
      <w:r w:rsidDel="00000000" w:rsidR="00000000" w:rsidRPr="00000000">
        <w:rPr>
          <w:rFonts w:ascii="Calibri" w:cs="Calibri" w:eastAsia="Calibri" w:hAnsi="Calibri"/>
          <w:sz w:val="24"/>
          <w:szCs w:val="24"/>
          <w:rtl w:val="0"/>
        </w:rPr>
        <w:t xml:space="preserve">, acompanhados da </w:t>
      </w:r>
      <w:r w:rsidDel="00000000" w:rsidR="00000000" w:rsidRPr="00000000">
        <w:rPr>
          <w:rFonts w:ascii="Calibri" w:cs="Calibri" w:eastAsia="Calibri" w:hAnsi="Calibri"/>
          <w:i w:val="1"/>
          <w:sz w:val="24"/>
          <w:szCs w:val="24"/>
          <w:rtl w:val="0"/>
        </w:rPr>
        <w:t xml:space="preserve">Autorização de Fornecimento em Consignação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7E">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Confirmada a utilização da OPME, e emitida a Nota de Empenho, o </w:t>
      </w:r>
      <w:r w:rsidDel="00000000" w:rsidR="00000000" w:rsidRPr="00000000">
        <w:rPr>
          <w:rFonts w:ascii="Calibri" w:cs="Calibri" w:eastAsia="Calibri" w:hAnsi="Calibri"/>
          <w:i w:val="1"/>
          <w:sz w:val="24"/>
          <w:szCs w:val="24"/>
          <w:rtl w:val="0"/>
        </w:rPr>
        <w:t xml:space="preserve">Setor de Suprimentos</w:t>
      </w:r>
      <w:r w:rsidDel="00000000" w:rsidR="00000000" w:rsidRPr="00000000">
        <w:rPr>
          <w:rFonts w:ascii="Calibri" w:cs="Calibri" w:eastAsia="Calibri" w:hAnsi="Calibri"/>
          <w:sz w:val="24"/>
          <w:szCs w:val="24"/>
          <w:rtl w:val="0"/>
        </w:rPr>
        <w:t xml:space="preserve"> emite a </w:t>
      </w:r>
      <w:r w:rsidDel="00000000" w:rsidR="00000000" w:rsidRPr="00000000">
        <w:rPr>
          <w:rFonts w:ascii="Calibri" w:cs="Calibri" w:eastAsia="Calibri" w:hAnsi="Calibri"/>
          <w:b w:val="1"/>
          <w:sz w:val="24"/>
          <w:szCs w:val="24"/>
          <w:rtl w:val="0"/>
        </w:rPr>
        <w:t xml:space="preserve">“Ordem de Fornecimento”</w:t>
      </w:r>
      <w:r w:rsidDel="00000000" w:rsidR="00000000" w:rsidRPr="00000000">
        <w:rPr>
          <w:rFonts w:ascii="Calibri" w:cs="Calibri" w:eastAsia="Calibri" w:hAnsi="Calibri"/>
          <w:sz w:val="24"/>
          <w:szCs w:val="24"/>
          <w:rtl w:val="0"/>
        </w:rPr>
        <w:t xml:space="preserve">, que será enviada ao fornecedor para proceder ao faturamento do material, conforme o </w:t>
      </w:r>
      <w:r w:rsidDel="00000000" w:rsidR="00000000" w:rsidRPr="00000000">
        <w:rPr>
          <w:rFonts w:ascii="Calibri" w:cs="Calibri" w:eastAsia="Calibri" w:hAnsi="Calibri"/>
          <w:b w:val="1"/>
          <w:sz w:val="24"/>
          <w:szCs w:val="24"/>
          <w:rtl w:val="0"/>
        </w:rPr>
        <w:t xml:space="preserve">AJUSTE SINIEF N°11/2014</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7F">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CONTRATADA deverá emitir a nota fiscal de faturamento das OPME utilizadas após o recebimento da </w:t>
      </w:r>
      <w:r w:rsidDel="00000000" w:rsidR="00000000" w:rsidRPr="00000000">
        <w:rPr>
          <w:rFonts w:ascii="Calibri" w:cs="Calibri" w:eastAsia="Calibri" w:hAnsi="Calibri"/>
          <w:i w:val="1"/>
          <w:sz w:val="24"/>
          <w:szCs w:val="24"/>
          <w:rtl w:val="0"/>
        </w:rPr>
        <w:t xml:space="preserve">Ordem de Fornecimento</w:t>
      </w:r>
      <w:r w:rsidDel="00000000" w:rsidR="00000000" w:rsidRPr="00000000">
        <w:rPr>
          <w:rFonts w:ascii="Calibri" w:cs="Calibri" w:eastAsia="Calibri" w:hAnsi="Calibri"/>
          <w:sz w:val="24"/>
          <w:szCs w:val="24"/>
          <w:rtl w:val="0"/>
        </w:rPr>
        <w:t xml:space="preserve">, em conformidade com os dados informados, em até no máximo </w:t>
      </w:r>
      <w:r w:rsidDel="00000000" w:rsidR="00000000" w:rsidRPr="00000000">
        <w:rPr>
          <w:rFonts w:ascii="Calibri" w:cs="Calibri" w:eastAsia="Calibri" w:hAnsi="Calibri"/>
          <w:b w:val="1"/>
          <w:sz w:val="24"/>
          <w:szCs w:val="24"/>
          <w:rtl w:val="0"/>
        </w:rPr>
        <w:t xml:space="preserve">48 (quarenta e oito)</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horas úteis</w:t>
      </w:r>
      <w:r w:rsidDel="00000000" w:rsidR="00000000" w:rsidRPr="00000000">
        <w:rPr>
          <w:rFonts w:ascii="Calibri" w:cs="Calibri" w:eastAsia="Calibri" w:hAnsi="Calibri"/>
          <w:sz w:val="24"/>
          <w:szCs w:val="24"/>
          <w:rtl w:val="0"/>
        </w:rPr>
        <w:t xml:space="preserve">. Deverão constar o nome do paciente, número do prontuário, nome do médico com o nº do CRM, data da cirurgia e código do SUS do material. A descrição do material na nota fiscal deverá estar de acordo com o proposto no pregão, contendo o número do lote e a validade dos produtos;</w:t>
      </w:r>
    </w:p>
    <w:p w:rsidR="00000000" w:rsidDel="00000000" w:rsidP="00000000" w:rsidRDefault="00000000" w:rsidRPr="00000000" w14:paraId="00000280">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notas fiscais de faturamento deverão estar com preenchimento correto e completo, e ser entregues no horário das 08:00 às 11:30 e das 14:00 às 17:30 horas, em dias úteis, exclusivamente na Unidade de Almoxarifado do HU-UFMA/EBSERH, em via impressa, ou em via eletrônica no endereço eletrônico: </w:t>
      </w:r>
      <w:hyperlink r:id="rId25">
        <w:r w:rsidDel="00000000" w:rsidR="00000000" w:rsidRPr="00000000">
          <w:rPr>
            <w:rFonts w:ascii="Calibri" w:cs="Calibri" w:eastAsia="Calibri" w:hAnsi="Calibri"/>
            <w:sz w:val="24"/>
            <w:szCs w:val="24"/>
            <w:u w:val="single"/>
            <w:rtl w:val="0"/>
          </w:rPr>
          <w:t xml:space="preserve">almox@huufma.br</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81">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material licitado deverá ser entregue com prazo de validade para uso igual ou superior a </w:t>
      </w:r>
      <w:r w:rsidDel="00000000" w:rsidR="00000000" w:rsidRPr="00000000">
        <w:rPr>
          <w:rFonts w:ascii="Calibri" w:cs="Calibri" w:eastAsia="Calibri" w:hAnsi="Calibri"/>
          <w:b w:val="1"/>
          <w:sz w:val="24"/>
          <w:szCs w:val="24"/>
          <w:rtl w:val="0"/>
        </w:rPr>
        <w:t xml:space="preserve">12(doze) meses</w:t>
      </w:r>
      <w:r w:rsidDel="00000000" w:rsidR="00000000" w:rsidRPr="00000000">
        <w:rPr>
          <w:rFonts w:ascii="Calibri" w:cs="Calibri" w:eastAsia="Calibri" w:hAnsi="Calibri"/>
          <w:sz w:val="24"/>
          <w:szCs w:val="24"/>
          <w:rtl w:val="0"/>
        </w:rPr>
        <w:t xml:space="preserve">, a partir da data de entrega na </w:t>
      </w:r>
      <w:r w:rsidDel="00000000" w:rsidR="00000000" w:rsidRPr="00000000">
        <w:rPr>
          <w:rFonts w:ascii="Calibri" w:cs="Calibri" w:eastAsia="Calibri" w:hAnsi="Calibri"/>
          <w:i w:val="1"/>
          <w:sz w:val="24"/>
          <w:szCs w:val="24"/>
          <w:rtl w:val="0"/>
        </w:rPr>
        <w:t xml:space="preserve">Unidade de Almoxarifado</w:t>
      </w:r>
      <w:r w:rsidDel="00000000" w:rsidR="00000000" w:rsidRPr="00000000">
        <w:rPr>
          <w:rFonts w:ascii="Calibri" w:cs="Calibri" w:eastAsia="Calibri" w:hAnsi="Calibri"/>
          <w:sz w:val="24"/>
          <w:szCs w:val="24"/>
          <w:rtl w:val="0"/>
        </w:rPr>
        <w:t xml:space="preserve"> do HU-UFMA/EBSERH, </w:t>
      </w:r>
      <w:r w:rsidDel="00000000" w:rsidR="00000000" w:rsidRPr="00000000">
        <w:rPr>
          <w:rFonts w:ascii="Calibri" w:cs="Calibri" w:eastAsia="Calibri" w:hAnsi="Calibri"/>
          <w:sz w:val="24"/>
          <w:szCs w:val="24"/>
          <w:u w:val="single"/>
          <w:rtl w:val="0"/>
        </w:rPr>
        <w:t xml:space="preserve">exceto</w:t>
      </w:r>
      <w:r w:rsidDel="00000000" w:rsidR="00000000" w:rsidRPr="00000000">
        <w:rPr>
          <w:rFonts w:ascii="Calibri" w:cs="Calibri" w:eastAsia="Calibri" w:hAnsi="Calibri"/>
          <w:sz w:val="24"/>
          <w:szCs w:val="24"/>
          <w:rtl w:val="0"/>
        </w:rPr>
        <w:t xml:space="preserve"> aquele cuja vida útil regular do produto seja comprovadamente inferior a este prazo, caso em que tal situação deverá ser devidamente esclarecida na proposta;</w:t>
      </w:r>
    </w:p>
    <w:p w:rsidR="00000000" w:rsidDel="00000000" w:rsidP="00000000" w:rsidRDefault="00000000" w:rsidRPr="00000000" w14:paraId="00000282">
      <w:pPr>
        <w:numPr>
          <w:ilvl w:val="2"/>
          <w:numId w:val="16"/>
        </w:numPr>
        <w:spacing w:after="120" w:line="240" w:lineRule="auto"/>
        <w:ind w:left="1843" w:hanging="72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O Recebimento do material com validade que atenda em até 75% do período mínimo necessário, ou seja, 09(nove) meses, a contar do recebimento do material, poderá ser autorizado de forma excepcional, após avaliação e anuência da equipe técnica, e mediante a apresentação da </w:t>
      </w:r>
      <w:r w:rsidDel="00000000" w:rsidR="00000000" w:rsidRPr="00000000">
        <w:rPr>
          <w:rFonts w:ascii="Calibri" w:cs="Calibri" w:eastAsia="Calibri" w:hAnsi="Calibri"/>
          <w:b w:val="1"/>
          <w:sz w:val="24"/>
          <w:szCs w:val="24"/>
          <w:highlight w:val="white"/>
          <w:rtl w:val="0"/>
        </w:rPr>
        <w:t xml:space="preserve">JUSTIFICATIVA DO LICITANTE</w:t>
      </w:r>
      <w:r w:rsidDel="00000000" w:rsidR="00000000" w:rsidRPr="00000000">
        <w:rPr>
          <w:rFonts w:ascii="Calibri" w:cs="Calibri" w:eastAsia="Calibri" w:hAnsi="Calibri"/>
          <w:sz w:val="24"/>
          <w:szCs w:val="24"/>
          <w:highlight w:val="white"/>
          <w:rtl w:val="0"/>
        </w:rPr>
        <w:t xml:space="preserve">, acompanhada da </w:t>
      </w:r>
      <w:r w:rsidDel="00000000" w:rsidR="00000000" w:rsidRPr="00000000">
        <w:rPr>
          <w:rFonts w:ascii="Calibri" w:cs="Calibri" w:eastAsia="Calibri" w:hAnsi="Calibri"/>
          <w:b w:val="1"/>
          <w:sz w:val="24"/>
          <w:szCs w:val="24"/>
          <w:highlight w:val="white"/>
          <w:rtl w:val="0"/>
        </w:rPr>
        <w:t xml:space="preserve">DECLARAÇÃO DE COMPROMISSO DA TROCA DO PRODUTO</w:t>
      </w:r>
      <w:r w:rsidDel="00000000" w:rsidR="00000000" w:rsidRPr="00000000">
        <w:rPr>
          <w:rFonts w:ascii="Calibri" w:cs="Calibri" w:eastAsia="Calibri" w:hAnsi="Calibri"/>
          <w:sz w:val="24"/>
          <w:szCs w:val="24"/>
          <w:highlight w:val="white"/>
          <w:rtl w:val="0"/>
        </w:rPr>
        <w:t xml:space="preserve"> que, por ventura, tenha a validade expirada devido ao não atendimento do </w:t>
      </w:r>
      <w:r w:rsidDel="00000000" w:rsidR="00000000" w:rsidRPr="00000000">
        <w:rPr>
          <w:rFonts w:ascii="Calibri" w:cs="Calibri" w:eastAsia="Calibri" w:hAnsi="Calibri"/>
          <w:i w:val="1"/>
          <w:sz w:val="24"/>
          <w:szCs w:val="24"/>
          <w:highlight w:val="white"/>
          <w:rtl w:val="0"/>
        </w:rPr>
        <w:t xml:space="preserve">subitem </w:t>
      </w:r>
      <w:r w:rsidDel="00000000" w:rsidR="00000000" w:rsidRPr="00000000">
        <w:rPr>
          <w:rFonts w:ascii="Calibri" w:cs="Calibri" w:eastAsia="Calibri" w:hAnsi="Calibri"/>
          <w:sz w:val="24"/>
          <w:szCs w:val="24"/>
          <w:highlight w:val="white"/>
          <w:rtl w:val="0"/>
        </w:rPr>
        <w:t xml:space="preserve">anterior</w:t>
      </w:r>
      <w:r w:rsidDel="00000000" w:rsidR="00000000" w:rsidRPr="00000000">
        <w:rPr>
          <w:rFonts w:ascii="Calibri" w:cs="Calibri" w:eastAsia="Calibri" w:hAnsi="Calibri"/>
          <w:i w:val="1"/>
          <w:sz w:val="24"/>
          <w:szCs w:val="24"/>
          <w:highlight w:val="white"/>
          <w:rtl w:val="0"/>
        </w:rPr>
        <w:t xml:space="preserve">.</w:t>
      </w:r>
      <w:r w:rsidDel="00000000" w:rsidR="00000000" w:rsidRPr="00000000">
        <w:rPr>
          <w:rFonts w:ascii="Calibri" w:cs="Calibri" w:eastAsia="Calibri" w:hAnsi="Calibri"/>
          <w:sz w:val="24"/>
          <w:szCs w:val="24"/>
          <w:highlight w:val="white"/>
          <w:rtl w:val="0"/>
        </w:rPr>
        <w:t xml:space="preserve"> </w:t>
      </w:r>
    </w:p>
    <w:p w:rsidR="00000000" w:rsidDel="00000000" w:rsidP="00000000" w:rsidRDefault="00000000" w:rsidRPr="00000000" w14:paraId="00000283">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Del="00000000" w:rsidR="00000000" w:rsidRPr="00000000">
        <w:rPr>
          <w:rFonts w:ascii="Calibri" w:cs="Calibri" w:eastAsia="Calibri" w:hAnsi="Calibri"/>
          <w:b w:val="1"/>
          <w:sz w:val="24"/>
          <w:szCs w:val="24"/>
          <w:rtl w:val="0"/>
        </w:rPr>
        <w:t xml:space="preserve">em língua portuguesa as seguintes informações:</w:t>
      </w:r>
      <w:r w:rsidDel="00000000" w:rsidR="00000000" w:rsidRPr="00000000">
        <w:rPr>
          <w:rFonts w:ascii="Calibri" w:cs="Calibri" w:eastAsia="Calibri" w:hAnsi="Calibri"/>
          <w:sz w:val="24"/>
          <w:szCs w:val="24"/>
          <w:rtl w:val="0"/>
        </w:rPr>
        <w:t xml:space="preserve"> identificação do produto, lote, data de fabricação, prazo de validade, número do registro no órgão competente, nome do responsável técnico e as instruções para armazenamento, manuseio e processamento;</w:t>
      </w:r>
    </w:p>
    <w:p w:rsidR="00000000" w:rsidDel="00000000" w:rsidP="00000000" w:rsidRDefault="00000000" w:rsidRPr="00000000" w14:paraId="00000284">
      <w:pPr>
        <w:numPr>
          <w:ilvl w:val="2"/>
          <w:numId w:val="16"/>
        </w:numPr>
        <w:spacing w:after="120" w:line="240" w:lineRule="auto"/>
        <w:ind w:left="1843"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produtos dispensados de registro deverão constar na embalagem a informação: </w:t>
      </w:r>
      <w:r w:rsidDel="00000000" w:rsidR="00000000" w:rsidRPr="00000000">
        <w:rPr>
          <w:rFonts w:ascii="Calibri" w:cs="Calibri" w:eastAsia="Calibri" w:hAnsi="Calibri"/>
          <w:b w:val="1"/>
          <w:sz w:val="24"/>
          <w:szCs w:val="24"/>
          <w:rtl w:val="0"/>
        </w:rPr>
        <w:t xml:space="preserve">“ISENTO DE REGISTRO PELO MINISTÉRIO DA SAÚDE”;</w:t>
      </w:r>
      <w:r w:rsidDel="00000000" w:rsidR="00000000" w:rsidRPr="00000000">
        <w:rPr>
          <w:rtl w:val="0"/>
        </w:rPr>
      </w:r>
    </w:p>
    <w:p w:rsidR="00000000" w:rsidDel="00000000" w:rsidP="00000000" w:rsidRDefault="00000000" w:rsidRPr="00000000" w14:paraId="00000285">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vedada a entrega de material em desacordo com as especificações que constam no edital, na proposta e na ata de registro de preços;</w:t>
      </w:r>
    </w:p>
    <w:p w:rsidR="00000000" w:rsidDel="00000000" w:rsidP="00000000" w:rsidRDefault="00000000" w:rsidRPr="00000000" w14:paraId="00000286">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objeto será recebido:</w:t>
      </w:r>
    </w:p>
    <w:p w:rsidR="00000000" w:rsidDel="00000000" w:rsidP="00000000" w:rsidRDefault="00000000" w:rsidRPr="00000000" w14:paraId="00000287">
      <w:pPr>
        <w:numPr>
          <w:ilvl w:val="0"/>
          <w:numId w:val="2"/>
        </w:numPr>
        <w:spacing w:after="120" w:line="240" w:lineRule="auto"/>
        <w:ind w:left="1418"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Provisoriamente, pelo responsável, através de carimbo e assinatura no canhoto da Nota Fiscal/Fatura (contendo descrição do objeto ofertado pela empresa) e/ou no conhecimento de transporte, devidamente datado e assinado, para efeito de posterior verificação da conformidade com as especificações contidas no termo de referência do edital;</w:t>
      </w:r>
    </w:p>
    <w:p w:rsidR="00000000" w:rsidDel="00000000" w:rsidP="00000000" w:rsidRDefault="00000000" w:rsidRPr="00000000" w14:paraId="00000288">
      <w:pPr>
        <w:numPr>
          <w:ilvl w:val="0"/>
          <w:numId w:val="2"/>
        </w:numPr>
        <w:spacing w:after="120" w:line="240" w:lineRule="auto"/>
        <w:ind w:left="1418"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Após o recebimento provisório do objeto, se necessário, será feito o exame qualitativo do produto por um técnico especializado, designado na comissão 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w:t>
      </w:r>
    </w:p>
    <w:p w:rsidR="00000000" w:rsidDel="00000000" w:rsidP="00000000" w:rsidRDefault="00000000" w:rsidRPr="00000000" w14:paraId="00000289">
      <w:pPr>
        <w:numPr>
          <w:ilvl w:val="0"/>
          <w:numId w:val="2"/>
        </w:numPr>
        <w:spacing w:after="120" w:line="240" w:lineRule="auto"/>
        <w:ind w:left="1418"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Definitivamente, pelo responsável pelo respectivo recebimento, depois de verificada a qualidade, quantidade e compatibilidade com o objeto contratado e sua consequente aceitação mediante carimbo e assinaturas (atesto e visto) apostos no verso da Nota Fiscal;</w:t>
      </w:r>
    </w:p>
    <w:p w:rsidR="00000000" w:rsidDel="00000000" w:rsidP="00000000" w:rsidRDefault="00000000" w:rsidRPr="00000000" w14:paraId="0000028A">
      <w:pPr>
        <w:numPr>
          <w:ilvl w:val="0"/>
          <w:numId w:val="2"/>
        </w:numPr>
        <w:spacing w:after="120" w:line="240" w:lineRule="auto"/>
        <w:ind w:left="1418"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w:t>
      </w:r>
    </w:p>
    <w:p w:rsidR="00000000" w:rsidDel="00000000" w:rsidP="00000000" w:rsidRDefault="00000000" w:rsidRPr="00000000" w14:paraId="0000028B">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materiais poderão ser rejeitados, no todo ou em parte, quando em desacordo com as especificações constantes neste Termo de Referência e na proposta, devendo ser substituídos </w:t>
      </w:r>
      <w:r w:rsidDel="00000000" w:rsidR="00000000" w:rsidRPr="00000000">
        <w:rPr>
          <w:rFonts w:ascii="Calibri" w:cs="Calibri" w:eastAsia="Calibri" w:hAnsi="Calibri"/>
          <w:b w:val="1"/>
          <w:sz w:val="24"/>
          <w:szCs w:val="24"/>
          <w:rtl w:val="0"/>
        </w:rPr>
        <w:t xml:space="preserve">no prazo de 20 (vinte) dias corridos</w:t>
      </w:r>
      <w:r w:rsidDel="00000000" w:rsidR="00000000" w:rsidRPr="00000000">
        <w:rPr>
          <w:rFonts w:ascii="Calibri" w:cs="Calibri" w:eastAsia="Calibri" w:hAnsi="Calibri"/>
          <w:sz w:val="24"/>
          <w:szCs w:val="24"/>
          <w:rtl w:val="0"/>
        </w:rPr>
        <w:t xml:space="preserve">, a contar da notificação da contratada, sem prejuízo da aplicação das penalidades;</w:t>
      </w:r>
    </w:p>
    <w:p w:rsidR="00000000" w:rsidDel="00000000" w:rsidP="00000000" w:rsidRDefault="00000000" w:rsidRPr="00000000" w14:paraId="0000028C">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eventualidade de serem verificados defeitos, falhas ou imperfeições que impeçam a utilização dos materiais, o fornecedor deverá sanar as incorreções no prazo máximo de 48 (quarenta e oito) horas, contados do recebimento da notificação;</w:t>
      </w:r>
    </w:p>
    <w:p w:rsidR="00000000" w:rsidDel="00000000" w:rsidP="00000000" w:rsidRDefault="00000000" w:rsidRPr="00000000" w14:paraId="0000028D">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w:t>
      </w:r>
    </w:p>
    <w:p w:rsidR="00000000" w:rsidDel="00000000" w:rsidP="00000000" w:rsidRDefault="00000000" w:rsidRPr="00000000" w14:paraId="0000028E">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custos de substituição dos produtos rejeitados correrão exclusivamente a expensas da CONTRATADA;</w:t>
      </w:r>
    </w:p>
    <w:p w:rsidR="00000000" w:rsidDel="00000000" w:rsidP="00000000" w:rsidRDefault="00000000" w:rsidRPr="00000000" w14:paraId="0000028F">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não retirada dos materiais rejeitados autoriza automaticamente a CONTRATANTE a efetuar a destinação adequada ao produto;</w:t>
      </w:r>
    </w:p>
    <w:p w:rsidR="00000000" w:rsidDel="00000000" w:rsidP="00000000" w:rsidRDefault="00000000" w:rsidRPr="00000000" w14:paraId="00000290">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Todos os produtos para saúde a serem processados na Instituição deverão estar perfeitamente acondicionados em caixas compatíveis com o método de esterilização físico (calor úmido – autoclave), contendo as especificações que facilitem sua identificação, armazenagem e inventário. A CONTRATADA deverá manter os materiais na Instituição ou entregá-los até </w:t>
      </w:r>
      <w:r w:rsidDel="00000000" w:rsidR="00000000" w:rsidRPr="00000000">
        <w:rPr>
          <w:rFonts w:ascii="Calibri" w:cs="Calibri" w:eastAsia="Calibri" w:hAnsi="Calibri"/>
          <w:b w:val="1"/>
          <w:sz w:val="24"/>
          <w:szCs w:val="24"/>
          <w:rtl w:val="0"/>
        </w:rPr>
        <w:t xml:space="preserve">24 (vinte e quatro) horas úteis antes do procedimento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91">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caixas dos materiais em consignação e/ou comodato deverão conter rótulos para identificação com nome compatível com a </w:t>
      </w:r>
      <w:r w:rsidDel="00000000" w:rsidR="00000000" w:rsidRPr="00000000">
        <w:rPr>
          <w:rFonts w:ascii="Calibri" w:cs="Calibri" w:eastAsia="Calibri" w:hAnsi="Calibri"/>
          <w:i w:val="1"/>
          <w:sz w:val="24"/>
          <w:szCs w:val="24"/>
          <w:rtl w:val="0"/>
        </w:rPr>
        <w:t xml:space="preserve">Autorização de Fornecimento em Consignação</w:t>
      </w:r>
      <w:r w:rsidDel="00000000" w:rsidR="00000000" w:rsidRPr="00000000">
        <w:rPr>
          <w:rFonts w:ascii="Calibri" w:cs="Calibri" w:eastAsia="Calibri" w:hAnsi="Calibri"/>
          <w:sz w:val="24"/>
          <w:szCs w:val="24"/>
          <w:rtl w:val="0"/>
        </w:rPr>
        <w:t xml:space="preserve">. Os rótulos deverão ser preenchidos pelo profissional da CONTRATADA no momento da conferência dos materiais;</w:t>
      </w:r>
    </w:p>
    <w:p w:rsidR="00000000" w:rsidDel="00000000" w:rsidP="00000000" w:rsidRDefault="00000000" w:rsidRPr="00000000" w14:paraId="00000292">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Caso ocorra a inobservância de qualquer condição determinada nos incisos deste artigo a CONTRATADA ficará passível da aplicação das penalidades previstas no artigo “DAS SANÇÕES ADMINISTRATIVAS”, do edital.</w:t>
      </w:r>
    </w:p>
    <w:p w:rsidR="00000000" w:rsidDel="00000000" w:rsidP="00000000" w:rsidRDefault="00000000" w:rsidRPr="00000000" w14:paraId="00000293">
      <w:pPr>
        <w:spacing w:after="120" w:lineRule="auto"/>
        <w:ind w:left="107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 QUALIFICAÇÃO TÉCNICA</w:t>
      </w:r>
    </w:p>
    <w:p w:rsidR="00000000" w:rsidDel="00000000" w:rsidP="00000000" w:rsidRDefault="00000000" w:rsidRPr="00000000" w14:paraId="00000295">
      <w:pPr>
        <w:numPr>
          <w:ilvl w:val="1"/>
          <w:numId w:val="16"/>
        </w:numPr>
        <w:spacing w:after="120" w:line="240" w:lineRule="auto"/>
        <w:ind w:left="1077"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r w:rsidDel="00000000" w:rsidR="00000000" w:rsidRPr="00000000">
        <w:rPr>
          <w:rtl w:val="0"/>
        </w:rPr>
      </w:r>
    </w:p>
    <w:p w:rsidR="00000000" w:rsidDel="00000000" w:rsidP="00000000" w:rsidRDefault="00000000" w:rsidRPr="00000000" w14:paraId="00000296">
      <w:pPr>
        <w:numPr>
          <w:ilvl w:val="0"/>
          <w:numId w:val="4"/>
        </w:numPr>
        <w:spacing w:after="120" w:line="240" w:lineRule="auto"/>
        <w:ind w:left="1066" w:hanging="49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Atestado de Capacidade Técnica, fornecido por pessoa jurídica de direito público ou privado, para comprovação da aptidão para o fornecimento de materiais com características, quantidades e prazos compatíveis com o objeto da aquisição em curso;</w:t>
      </w:r>
    </w:p>
    <w:p w:rsidR="00000000" w:rsidDel="00000000" w:rsidP="00000000" w:rsidRDefault="00000000" w:rsidRPr="00000000" w14:paraId="00000297">
      <w:pPr>
        <w:numPr>
          <w:ilvl w:val="0"/>
          <w:numId w:val="4"/>
        </w:numPr>
        <w:tabs>
          <w:tab w:val="left" w:pos="567"/>
        </w:tabs>
        <w:spacing w:after="120" w:line="240" w:lineRule="auto"/>
        <w:ind w:left="1066" w:hanging="499"/>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Autorização de Funcionamento da Empresa, expedida pela Agência Nacional da Vigilância Sanitária do Ministério da Saúde (ANVISA) em nome do licitante, com atividade específica do objeto da contratação;</w:t>
      </w:r>
      <w:r w:rsidDel="00000000" w:rsidR="00000000" w:rsidRPr="00000000">
        <w:rPr>
          <w:rtl w:val="0"/>
        </w:rPr>
      </w:r>
    </w:p>
    <w:p w:rsidR="00000000" w:rsidDel="00000000" w:rsidP="00000000" w:rsidRDefault="00000000" w:rsidRPr="00000000" w14:paraId="00000298">
      <w:pPr>
        <w:numPr>
          <w:ilvl w:val="0"/>
          <w:numId w:val="4"/>
        </w:numPr>
        <w:tabs>
          <w:tab w:val="left" w:pos="567"/>
        </w:tabs>
        <w:spacing w:after="120" w:line="240" w:lineRule="auto"/>
        <w:ind w:left="1066" w:hanging="499"/>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Certificados de registro dos produtos expedidos pelo Ministério da Saúde, podendo ser publicação no Diário Oficial da União, banco de dados da ANVISA ou certificado, identificando o número do item correspondente;</w:t>
      </w:r>
      <w:r w:rsidDel="00000000" w:rsidR="00000000" w:rsidRPr="00000000">
        <w:rPr>
          <w:rtl w:val="0"/>
        </w:rPr>
      </w:r>
    </w:p>
    <w:p w:rsidR="00000000" w:rsidDel="00000000" w:rsidP="00000000" w:rsidRDefault="00000000" w:rsidRPr="00000000" w14:paraId="00000299">
      <w:pPr>
        <w:numPr>
          <w:ilvl w:val="0"/>
          <w:numId w:val="13"/>
        </w:numPr>
        <w:tabs>
          <w:tab w:val="left" w:pos="567"/>
        </w:tabs>
        <w:spacing w:after="120" w:line="240" w:lineRule="auto"/>
        <w:ind w:left="1843" w:hanging="356.999999999999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Caso tenha algum produto que seja dispensado de registro, apresentar </w:t>
      </w:r>
      <w:r w:rsidDel="00000000" w:rsidR="00000000" w:rsidRPr="00000000">
        <w:rPr>
          <w:rFonts w:ascii="Calibri" w:cs="Calibri" w:eastAsia="Calibri" w:hAnsi="Calibri"/>
          <w:sz w:val="24"/>
          <w:szCs w:val="24"/>
          <w:u w:val="single"/>
          <w:rtl w:val="0"/>
        </w:rPr>
        <w:t xml:space="preserve">Comunicado de Aceitação de Notificação</w:t>
      </w:r>
      <w:r w:rsidDel="00000000" w:rsidR="00000000" w:rsidRPr="00000000">
        <w:rPr>
          <w:rFonts w:ascii="Calibri" w:cs="Calibri" w:eastAsia="Calibri" w:hAnsi="Calibri"/>
          <w:sz w:val="24"/>
          <w:szCs w:val="24"/>
          <w:rtl w:val="0"/>
        </w:rPr>
        <w:t xml:space="preserve"> emitido pela ANVISA ou a legislação que dispensa o registro; </w:t>
      </w:r>
    </w:p>
    <w:p w:rsidR="00000000" w:rsidDel="00000000" w:rsidP="00000000" w:rsidRDefault="00000000" w:rsidRPr="00000000" w14:paraId="0000029A">
      <w:pPr>
        <w:numPr>
          <w:ilvl w:val="0"/>
          <w:numId w:val="4"/>
        </w:numPr>
        <w:tabs>
          <w:tab w:val="left" w:pos="567"/>
        </w:tabs>
        <w:spacing w:after="120" w:line="240" w:lineRule="auto"/>
        <w:ind w:left="1066" w:hanging="49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w:t>
      </w:r>
    </w:p>
    <w:p w:rsidR="00000000" w:rsidDel="00000000" w:rsidP="00000000" w:rsidRDefault="00000000" w:rsidRPr="00000000" w14:paraId="0000029B">
      <w:pPr>
        <w:numPr>
          <w:ilvl w:val="0"/>
          <w:numId w:val="4"/>
        </w:numPr>
        <w:tabs>
          <w:tab w:val="left" w:pos="567"/>
        </w:tabs>
        <w:spacing w:after="120" w:line="240" w:lineRule="auto"/>
        <w:ind w:left="1066" w:hanging="49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Licença Sanitária Estadual ou Municipal, compatível com o objeto licitado, emitido pelo Serviço de Vigilância Sanitária em nome do licitante, dentro do prazo de validade;</w:t>
      </w:r>
    </w:p>
    <w:p w:rsidR="00000000" w:rsidDel="00000000" w:rsidP="00000000" w:rsidRDefault="00000000" w:rsidRPr="00000000" w14:paraId="0000029C">
      <w:pPr>
        <w:numPr>
          <w:ilvl w:val="0"/>
          <w:numId w:val="10"/>
        </w:numPr>
        <w:spacing w:after="120" w:line="240" w:lineRule="auto"/>
        <w:ind w:left="1843" w:hanging="356.999999999999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caso da Licença Sanitária vencida, a licitante deverá apresentar solicitação (protocolo) de revalidação, acompanhada da Licença Sanitária vencida. A não apresentação implicará na desclassificação da licitante (Art. 22, parágrafo 1º e 2º do Decreto 74.170 de junho de 1974);</w:t>
      </w:r>
    </w:p>
    <w:p w:rsidR="00000000" w:rsidDel="00000000" w:rsidP="00000000" w:rsidRDefault="00000000" w:rsidRPr="00000000" w14:paraId="0000029D">
      <w:pPr>
        <w:tabs>
          <w:tab w:val="left" w:pos="567"/>
        </w:tabs>
        <w:spacing w:after="120" w:lineRule="auto"/>
        <w:ind w:left="1434"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E">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DAS OBRIGAÇÕES DA CONTRATADA</w:t>
      </w:r>
    </w:p>
    <w:p w:rsidR="00000000" w:rsidDel="00000000" w:rsidP="00000000" w:rsidRDefault="00000000" w:rsidRPr="00000000" w14:paraId="0000029F">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Assinar e devolver a Ata de Registro de Preços até 05 (cinco) dias úteis após o seu recebimento, inclusive, podendo ser assinada por meio eletrônico, na forma da lei;</w:t>
      </w:r>
    </w:p>
    <w:p w:rsidR="00000000" w:rsidDel="00000000" w:rsidP="00000000" w:rsidRDefault="00000000" w:rsidRPr="00000000" w14:paraId="000002A0">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Quando se aplicar, apresentar a descrição completa dos instrumentais cirúrgicos e/ou itens acessórios de suporte que serão cedidos em regime de cessão gratuita de uso, bem como o respectivo valor unitário, valor total, quantidade, marca, fabricante, modelo, devendo ser formalizada em formulário próprio da licitante e, se importados, traduzida para língua portuguesa;</w:t>
      </w:r>
    </w:p>
    <w:p w:rsidR="00000000" w:rsidDel="00000000" w:rsidP="00000000" w:rsidRDefault="00000000" w:rsidRPr="00000000" w14:paraId="000002A1">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rsidR="00000000" w:rsidDel="00000000" w:rsidP="00000000" w:rsidRDefault="00000000" w:rsidRPr="00000000" w14:paraId="000002A2">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Comunicar ao HU-UFMA/EBSERH, no prazo máximo de 48 (quarenta e oito) horas que antecede o prazo de vencimento da entrega, os motivos que impossibilitem o cumprimento do prazo de entrega previsto, com a devida comprovação;</w:t>
      </w:r>
    </w:p>
    <w:p w:rsidR="00000000" w:rsidDel="00000000" w:rsidP="00000000" w:rsidRDefault="00000000" w:rsidRPr="00000000" w14:paraId="000002A3">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w:t>
      </w:r>
    </w:p>
    <w:p w:rsidR="00000000" w:rsidDel="00000000" w:rsidP="00000000" w:rsidRDefault="00000000" w:rsidRPr="00000000" w14:paraId="000002A4">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Responsabilizar-se por todas as despesas, impostos, encargos trabalhistas, previdenciários, comerciais, taxas, fretes, seguros, deslocamento de pessoal, prestação de garantia e quaisquer outros custos diretos e indiretos que incidam ou venham a incidir sobre os produtos ofertados;</w:t>
      </w:r>
    </w:p>
    <w:p w:rsidR="00000000" w:rsidDel="00000000" w:rsidP="00000000" w:rsidRDefault="00000000" w:rsidRPr="00000000" w14:paraId="000002A5">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Reparar, corrigir, remover, refazer ou substituir imediatamente, às suas expensas, no todo ou em parte, os produtos, em que se verificarem imperfeições, defeitos, incorreções ou que vierem ser rejeitados pela CONTRATANTE, </w:t>
      </w:r>
      <w:r w:rsidDel="00000000" w:rsidR="00000000" w:rsidRPr="00000000">
        <w:rPr>
          <w:rFonts w:ascii="Calibri" w:cs="Calibri" w:eastAsia="Calibri" w:hAnsi="Calibri"/>
          <w:b w:val="1"/>
          <w:sz w:val="24"/>
          <w:szCs w:val="24"/>
          <w:rtl w:val="0"/>
        </w:rPr>
        <w:t xml:space="preserve">observando</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o prazo de 20 (vinte) dias corridos</w:t>
      </w:r>
      <w:r w:rsidDel="00000000" w:rsidR="00000000" w:rsidRPr="00000000">
        <w:rPr>
          <w:rFonts w:ascii="Calibri" w:cs="Calibri" w:eastAsia="Calibri" w:hAnsi="Calibri"/>
          <w:sz w:val="24"/>
          <w:szCs w:val="24"/>
          <w:rtl w:val="0"/>
        </w:rPr>
        <w:t xml:space="preserve">, a contar da notificação da CONTRATADA, sem prejuízo da aplicação das penalidades;</w:t>
      </w:r>
    </w:p>
    <w:p w:rsidR="00000000" w:rsidDel="00000000" w:rsidP="00000000" w:rsidRDefault="00000000" w:rsidRPr="00000000" w14:paraId="000002A6">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Arcar com despesas decorrentes de qualquer infração seja qual for, desde que praticadas por seus técnicos durante a execução do objeto contratado, ainda que no recinto da CONTRATANTE;</w:t>
      </w:r>
    </w:p>
    <w:p w:rsidR="00000000" w:rsidDel="00000000" w:rsidP="00000000" w:rsidRDefault="00000000" w:rsidRPr="00000000" w14:paraId="000002A7">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Comunicar à CONTRATANTE, por escrito, qualquer anormalidade de caráter urgente e prestar esclarecimentos julgados necessários;</w:t>
      </w:r>
    </w:p>
    <w:p w:rsidR="00000000" w:rsidDel="00000000" w:rsidP="00000000" w:rsidRDefault="00000000" w:rsidRPr="00000000" w14:paraId="000002A8">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Assumir a responsabilidade por todos os encargos previdenciários e obrigações sociais previstos na legislação social e trabalhista em vigor, obrigando-se a saldá-los na época própria, uma vez que os seus empregados não manterão nenhum vínculo empregatício com a CONTRATANTE;</w:t>
      </w:r>
    </w:p>
    <w:p w:rsidR="00000000" w:rsidDel="00000000" w:rsidP="00000000" w:rsidRDefault="00000000" w:rsidRPr="00000000" w14:paraId="000002A9">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rsidR="00000000" w:rsidDel="00000000" w:rsidP="00000000" w:rsidRDefault="00000000" w:rsidRPr="00000000" w14:paraId="000002AA">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Manter um preposto, aceito pela Administração da CONTRATANTE, durante o período de vigência do contrato, para representá-la sempre que for necessário;</w:t>
      </w:r>
    </w:p>
    <w:p w:rsidR="00000000" w:rsidDel="00000000" w:rsidP="00000000" w:rsidRDefault="00000000" w:rsidRPr="00000000" w14:paraId="000002AB">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w:t>
      </w:r>
    </w:p>
    <w:p w:rsidR="00000000" w:rsidDel="00000000" w:rsidP="00000000" w:rsidRDefault="00000000" w:rsidRPr="00000000" w14:paraId="000002AC">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w:t>
      </w:r>
    </w:p>
    <w:p w:rsidR="00000000" w:rsidDel="00000000" w:rsidP="00000000" w:rsidRDefault="00000000" w:rsidRPr="00000000" w14:paraId="000002AD">
      <w:pPr>
        <w:numPr>
          <w:ilvl w:val="0"/>
          <w:numId w:val="12"/>
        </w:numPr>
        <w:spacing w:after="120" w:line="240" w:lineRule="auto"/>
        <w:ind w:left="15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Caso tenha algum produto que seja dispensado do Certificado de Boas Práticas de Fabricação, apresentar cópia de documento ou a legislação que dispensa o certificado;</w:t>
      </w:r>
    </w:p>
    <w:p w:rsidR="00000000" w:rsidDel="00000000" w:rsidP="00000000" w:rsidRDefault="00000000" w:rsidRPr="00000000" w14:paraId="000002AE">
      <w:pPr>
        <w:numPr>
          <w:ilvl w:val="0"/>
          <w:numId w:val="12"/>
        </w:numPr>
        <w:spacing w:after="120" w:line="240" w:lineRule="auto"/>
        <w:ind w:left="15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Caso o produto seja importado o Certificado de Boas Práticas de Fabricação deverá ser apresentado com a devida tradução para a língua portuguesa, por tradutor oficial;</w:t>
      </w:r>
    </w:p>
    <w:p w:rsidR="00000000" w:rsidDel="00000000" w:rsidP="00000000" w:rsidRDefault="00000000" w:rsidRPr="00000000" w14:paraId="000002AF">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Disponibilizar,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caso produza ou comercialize materiais perfuro cortantes, para os trabalhadores dos serviços de saúde, capacitação sobre a correta utilização do dispositivo de segurança</w:t>
      </w:r>
      <w:r w:rsidDel="00000000" w:rsidR="00000000" w:rsidRPr="00000000">
        <w:rPr>
          <w:rFonts w:ascii="Calibri" w:cs="Calibri" w:eastAsia="Calibri" w:hAnsi="Calibri"/>
          <w:sz w:val="24"/>
          <w:szCs w:val="24"/>
          <w:rtl w:val="0"/>
        </w:rPr>
        <w:t xml:space="preserve">, conforme previsto no art. 1º, subitem 32.2.4.16.1, da Portaria MTE nº 1.748/2011;</w:t>
      </w:r>
    </w:p>
    <w:p w:rsidR="00000000" w:rsidDel="00000000" w:rsidP="00000000" w:rsidRDefault="00000000" w:rsidRPr="00000000" w14:paraId="000002B0">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Disponibilizar um orientador técnico exclusivamente para esta função, caso haja necessidade de uso ou montagem da OPME no estabelecimento de saúde;</w:t>
      </w:r>
    </w:p>
    <w:p w:rsidR="00000000" w:rsidDel="00000000" w:rsidP="00000000" w:rsidRDefault="00000000" w:rsidRPr="00000000" w14:paraId="000002B1">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w:t>
      </w:r>
    </w:p>
    <w:p w:rsidR="00000000" w:rsidDel="00000000" w:rsidP="00000000" w:rsidRDefault="00000000" w:rsidRPr="00000000" w14:paraId="000002B2">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Disponibilizar um profissional </w:t>
      </w:r>
      <w:r w:rsidDel="00000000" w:rsidR="00000000" w:rsidRPr="00000000">
        <w:rPr>
          <w:rFonts w:ascii="Calibri" w:cs="Calibri" w:eastAsia="Calibri" w:hAnsi="Calibri"/>
          <w:b w:val="1"/>
          <w:sz w:val="24"/>
          <w:szCs w:val="24"/>
          <w:u w:val="single"/>
          <w:rtl w:val="0"/>
        </w:rPr>
        <w:t xml:space="preserve">Instrumentador</w:t>
      </w:r>
      <w:r w:rsidDel="00000000" w:rsidR="00000000" w:rsidRPr="00000000">
        <w:rPr>
          <w:rFonts w:ascii="Calibri" w:cs="Calibri" w:eastAsia="Calibri" w:hAnsi="Calibri"/>
          <w:sz w:val="24"/>
          <w:szCs w:val="24"/>
          <w:rtl w:val="0"/>
        </w:rPr>
        <w:t xml:space="preserve"> para o serviço sempre que solicitado; o mesmo deverá se apresentar com 01 (uma) hora de antecedência ao início do procedimento cirúrgico no centro cirúrgico do HU-UFMA/EBSERH;</w:t>
      </w:r>
    </w:p>
    <w:p w:rsidR="00000000" w:rsidDel="00000000" w:rsidP="00000000" w:rsidRDefault="00000000" w:rsidRPr="00000000" w14:paraId="000002B3">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w:t>
      </w:r>
      <w:r w:rsidDel="00000000" w:rsidR="00000000" w:rsidRPr="00000000">
        <w:rPr>
          <w:rFonts w:ascii="Calibri" w:cs="Calibri" w:eastAsia="Calibri" w:hAnsi="Calibri"/>
          <w:b w:val="1"/>
          <w:sz w:val="24"/>
          <w:szCs w:val="24"/>
          <w:u w:val="single"/>
          <w:rtl w:val="0"/>
        </w:rPr>
        <w:t xml:space="preserve">Instrumentador</w:t>
      </w:r>
      <w:r w:rsidDel="00000000" w:rsidR="00000000" w:rsidRPr="00000000">
        <w:rPr>
          <w:rFonts w:ascii="Calibri" w:cs="Calibri" w:eastAsia="Calibri" w:hAnsi="Calibri"/>
          <w:sz w:val="24"/>
          <w:szCs w:val="24"/>
          <w:rtl w:val="0"/>
        </w:rPr>
        <w:t xml:space="preserve"> cirúrgico deverá cumprir as normas e rotinas internas de assepsia cirúrgica, bem como acatar as orientações complementares relacionadas ao ato anestésico-cirúrgico e movimentação dos produtos para saúde, bem como cumprir as rotinas padronizadas na </w:t>
      </w:r>
      <w:r w:rsidDel="00000000" w:rsidR="00000000" w:rsidRPr="00000000">
        <w:rPr>
          <w:rFonts w:ascii="Calibri" w:cs="Calibri" w:eastAsia="Calibri" w:hAnsi="Calibri"/>
          <w:i w:val="1"/>
          <w:sz w:val="24"/>
          <w:szCs w:val="24"/>
          <w:rtl w:val="0"/>
        </w:rPr>
        <w:t xml:space="preserve">Unidade de Processamento de Materiais Esterilizados,</w:t>
      </w:r>
      <w:r w:rsidDel="00000000" w:rsidR="00000000" w:rsidRPr="00000000">
        <w:rPr>
          <w:rFonts w:ascii="Calibri" w:cs="Calibri" w:eastAsia="Calibri" w:hAnsi="Calibri"/>
          <w:sz w:val="24"/>
          <w:szCs w:val="24"/>
          <w:rtl w:val="0"/>
        </w:rPr>
        <w:t xml:space="preserve"> referentes ao processamento dos artigos;</w:t>
      </w:r>
    </w:p>
    <w:p w:rsidR="00000000" w:rsidDel="00000000" w:rsidP="00000000" w:rsidRDefault="00000000" w:rsidRPr="00000000" w14:paraId="000002B4">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de responsabilidade do </w:t>
      </w:r>
      <w:r w:rsidDel="00000000" w:rsidR="00000000" w:rsidRPr="00000000">
        <w:rPr>
          <w:rFonts w:ascii="Calibri" w:cs="Calibri" w:eastAsia="Calibri" w:hAnsi="Calibri"/>
          <w:b w:val="1"/>
          <w:sz w:val="24"/>
          <w:szCs w:val="24"/>
          <w:u w:val="single"/>
          <w:rtl w:val="0"/>
        </w:rPr>
        <w:t xml:space="preserve">Instrumentador</w:t>
      </w:r>
      <w:r w:rsidDel="00000000" w:rsidR="00000000" w:rsidRPr="00000000">
        <w:rPr>
          <w:rFonts w:ascii="Calibri" w:cs="Calibri" w:eastAsia="Calibri" w:hAnsi="Calibri"/>
          <w:sz w:val="24"/>
          <w:szCs w:val="24"/>
          <w:rtl w:val="0"/>
        </w:rPr>
        <w:t xml:space="preserve"> a conferência dos produtos para saúde em consignação/comodato que serão utilizados no ato cirúrgico, e também na transferência dos mesmos do centro cirúrgico para a </w:t>
      </w:r>
      <w:r w:rsidDel="00000000" w:rsidR="00000000" w:rsidRPr="00000000">
        <w:rPr>
          <w:rFonts w:ascii="Calibri" w:cs="Calibri" w:eastAsia="Calibri" w:hAnsi="Calibri"/>
          <w:i w:val="1"/>
          <w:sz w:val="24"/>
          <w:szCs w:val="24"/>
          <w:rtl w:val="0"/>
        </w:rPr>
        <w:t xml:space="preserve">Unidade de Processamento de Materiais Esterilizados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B5">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Recolher aos cofres públicos conforme lhe seja instruído na oportunidade, as importâncias referentes às multas que lhe forem aplicadas ou às indenizações devidas, sob pena de serem descontadas do pagamento de sua fatura;</w:t>
      </w:r>
    </w:p>
    <w:p w:rsidR="00000000" w:rsidDel="00000000" w:rsidP="00000000" w:rsidRDefault="00000000" w:rsidRPr="00000000" w14:paraId="000002B6">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Responder pela fidelidade e legitimidade das informações e dos documentos apresentados em qualquer fase da licitação;</w:t>
      </w:r>
    </w:p>
    <w:p w:rsidR="00000000" w:rsidDel="00000000" w:rsidP="00000000" w:rsidRDefault="00000000" w:rsidRPr="00000000" w14:paraId="000002B7">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Informar na nota fiscal a descrição detalhada do objeto fornecido pela empresa, de acordo com as especificações descritas na ordem de fornecimento e em conformidade com as especificações constantes no Termo de Referência. Anexar à nota fiscal, uma cópia da respectiva ordem de fornecimento;</w:t>
      </w:r>
    </w:p>
    <w:p w:rsidR="00000000" w:rsidDel="00000000" w:rsidP="00000000" w:rsidRDefault="00000000" w:rsidRPr="00000000" w14:paraId="000002B8">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Apresentar cópia autenticada do termo de opção para fins de cadastro junto ao setor financeiro da CONTRATANTE, em caso de empresa optante do</w:t>
      </w:r>
      <w:r w:rsidDel="00000000" w:rsidR="00000000" w:rsidRPr="00000000">
        <w:rPr>
          <w:rFonts w:ascii="Calibri" w:cs="Calibri" w:eastAsia="Calibri" w:hAnsi="Calibri"/>
          <w:b w:val="1"/>
          <w:sz w:val="24"/>
          <w:szCs w:val="24"/>
          <w:rtl w:val="0"/>
        </w:rPr>
        <w:t xml:space="preserve"> Regime Especial Unificado de Arrecadação de Tributos e Contribuições devidos pelas Microempresas e Empresas de Pequeno Porte – SIMPLES NACIONAL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B9">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Manter sempre atualizado o seu endereço, telefone, fax, e-mail e meios de contato junto à CONTRATANTE;</w:t>
      </w:r>
    </w:p>
    <w:p w:rsidR="00000000" w:rsidDel="00000000" w:rsidP="00000000" w:rsidRDefault="00000000" w:rsidRPr="00000000" w14:paraId="000002BA">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Prover condições que possibilitem o atendimento das condições firmadas a partir da data da assinatura da Ata de Registro de Preços;</w:t>
      </w:r>
    </w:p>
    <w:p w:rsidR="00000000" w:rsidDel="00000000" w:rsidP="00000000" w:rsidRDefault="00000000" w:rsidRPr="00000000" w14:paraId="000002BB">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Manter, obrigatoriamente, durante o período da contratação, as condições de qualificação e habilitação exigidas no ato convocatório.</w:t>
      </w:r>
    </w:p>
    <w:p w:rsidR="00000000" w:rsidDel="00000000" w:rsidP="00000000" w:rsidRDefault="00000000" w:rsidRPr="00000000" w14:paraId="000002BC">
      <w:pPr>
        <w:spacing w:after="120" w:lineRule="auto"/>
        <w:ind w:left="10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D">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DAS OBRIGAÇÕES DA CONTRATANTE</w:t>
      </w:r>
    </w:p>
    <w:p w:rsidR="00000000" w:rsidDel="00000000" w:rsidP="00000000" w:rsidRDefault="00000000" w:rsidRPr="00000000" w14:paraId="000002BE">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Emitir nota de empenho a crédito do fornecedor no valor total correspondente ao material solicitado;</w:t>
      </w:r>
    </w:p>
    <w:p w:rsidR="00000000" w:rsidDel="00000000" w:rsidP="00000000" w:rsidRDefault="00000000" w:rsidRPr="00000000" w14:paraId="000002BF">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Enviar eletronicamente, por e-mail, a ordem de fornecimento digitalizada emitida em favor do fornecedor, ou quando da impossibilidade de comunicação citada anteriormente, o encaminhamento do documento será feito por outros meios;</w:t>
      </w:r>
    </w:p>
    <w:p w:rsidR="00000000" w:rsidDel="00000000" w:rsidP="00000000" w:rsidRDefault="00000000" w:rsidRPr="00000000" w14:paraId="000002C0">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w:t>
      </w:r>
    </w:p>
    <w:p w:rsidR="00000000" w:rsidDel="00000000" w:rsidP="00000000" w:rsidRDefault="00000000" w:rsidRPr="00000000" w14:paraId="000002C1">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Permitir o acesso dos empregados da CONTRATADA às suas dependências para a execução do fornecimento;</w:t>
      </w:r>
    </w:p>
    <w:p w:rsidR="00000000" w:rsidDel="00000000" w:rsidP="00000000" w:rsidRDefault="00000000" w:rsidRPr="00000000" w14:paraId="000002C2">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w:t>
      </w:r>
    </w:p>
    <w:p w:rsidR="00000000" w:rsidDel="00000000" w:rsidP="00000000" w:rsidRDefault="00000000" w:rsidRPr="00000000" w14:paraId="000002C3">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Efetuar o pagamento devido pelo fornecimento dos produtos, desde que cumpridas todas as formalidades e exigências da contratação;</w:t>
      </w:r>
    </w:p>
    <w:p w:rsidR="00000000" w:rsidDel="00000000" w:rsidP="00000000" w:rsidRDefault="00000000" w:rsidRPr="00000000" w14:paraId="000002C4">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Rejeitar, no todo ou em parte, os produtos em desacordo com as exigências deste Termo de Referência;</w:t>
      </w:r>
    </w:p>
    <w:p w:rsidR="00000000" w:rsidDel="00000000" w:rsidP="00000000" w:rsidRDefault="00000000" w:rsidRPr="00000000" w14:paraId="000002C5">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Solicitar à CONTRATADA a retificação de qualquer fornecimento de material cujo padrão de qualidade esteja fora das especificações contidas no Termo de Referência; </w:t>
      </w:r>
    </w:p>
    <w:p w:rsidR="00000000" w:rsidDel="00000000" w:rsidP="00000000" w:rsidRDefault="00000000" w:rsidRPr="00000000" w14:paraId="000002C6">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rsidR="00000000" w:rsidDel="00000000" w:rsidP="00000000" w:rsidRDefault="00000000" w:rsidRPr="00000000" w14:paraId="000002C7">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Exigir da empresa CONTRATADA integral responsabilidade pela boa execução e eficiência no cumprimento do objeto, mormente no que se refere ao fornecimento dos materiais licitados;</w:t>
      </w:r>
    </w:p>
    <w:p w:rsidR="00000000" w:rsidDel="00000000" w:rsidP="00000000" w:rsidRDefault="00000000" w:rsidRPr="00000000" w14:paraId="000002C8">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Assegurar as condições necessárias para </w:t>
      </w:r>
      <w:r w:rsidDel="00000000" w:rsidR="00000000" w:rsidRPr="00000000">
        <w:rPr>
          <w:rFonts w:ascii="Calibri" w:cs="Calibri" w:eastAsia="Calibri" w:hAnsi="Calibri"/>
          <w:sz w:val="24"/>
          <w:szCs w:val="24"/>
          <w:highlight w:val="white"/>
          <w:rtl w:val="0"/>
        </w:rPr>
        <w:t xml:space="preserve">capacitação sobre a correta utilização dos dispositivos de segurança dos materiais perfuro cortantes, </w:t>
      </w:r>
      <w:r w:rsidDel="00000000" w:rsidR="00000000" w:rsidRPr="00000000">
        <w:rPr>
          <w:rFonts w:ascii="Calibri" w:cs="Calibri" w:eastAsia="Calibri" w:hAnsi="Calibri"/>
          <w:sz w:val="24"/>
          <w:szCs w:val="24"/>
          <w:rtl w:val="0"/>
        </w:rPr>
        <w:t xml:space="preserve">prevista na Portaria MTE nº 1.748/2011;</w:t>
      </w:r>
    </w:p>
    <w:p w:rsidR="00000000" w:rsidDel="00000000" w:rsidP="00000000" w:rsidRDefault="00000000" w:rsidRPr="00000000" w14:paraId="000002C9">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Observar para que, durante a vigência da Ata de Registro de Preços, sejam mantidas, pela CONTRATADA, todas as condições de habilitação e qualificação exigidas para contratação, bem como, a sua compatibilidade com as obrigações assumidas.</w:t>
      </w:r>
    </w:p>
    <w:p w:rsidR="00000000" w:rsidDel="00000000" w:rsidP="00000000" w:rsidRDefault="00000000" w:rsidRPr="00000000" w14:paraId="000002CA">
      <w:pPr>
        <w:spacing w:after="120" w:lineRule="auto"/>
        <w:ind w:left="10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B">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DOS CRITÉRIOS DE SUSTENTABILIDADE AMBIENTAL</w:t>
      </w:r>
    </w:p>
    <w:p w:rsidR="00000000" w:rsidDel="00000000" w:rsidP="00000000" w:rsidRDefault="00000000" w:rsidRPr="00000000" w14:paraId="000002CC">
      <w:pPr>
        <w:numPr>
          <w:ilvl w:val="1"/>
          <w:numId w:val="16"/>
        </w:numPr>
        <w:spacing w:after="120" w:line="240" w:lineRule="auto"/>
        <w:ind w:left="1080"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r w:rsidDel="00000000" w:rsidR="00000000" w:rsidRPr="00000000">
        <w:rPr>
          <w:rtl w:val="0"/>
        </w:rPr>
      </w:r>
    </w:p>
    <w:p w:rsidR="00000000" w:rsidDel="00000000" w:rsidP="00000000" w:rsidRDefault="00000000" w:rsidRPr="00000000" w14:paraId="000002CD">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licitantes deverão apresentar Declaração de Sustentabilidade Ambiental, na forma do modelo constante do </w:t>
      </w:r>
      <w:r w:rsidDel="00000000" w:rsidR="00000000" w:rsidRPr="00000000">
        <w:rPr>
          <w:rFonts w:ascii="Calibri" w:cs="Calibri" w:eastAsia="Calibri" w:hAnsi="Calibri"/>
          <w:b w:val="1"/>
          <w:sz w:val="24"/>
          <w:szCs w:val="24"/>
          <w:rtl w:val="0"/>
        </w:rPr>
        <w:t xml:space="preserve">ENCARTE B</w:t>
      </w:r>
      <w:r w:rsidDel="00000000" w:rsidR="00000000" w:rsidRPr="00000000">
        <w:rPr>
          <w:rFonts w:ascii="Calibri" w:cs="Calibri" w:eastAsia="Calibri" w:hAnsi="Calibri"/>
          <w:sz w:val="24"/>
          <w:szCs w:val="24"/>
          <w:rtl w:val="0"/>
        </w:rPr>
        <w:t xml:space="preserve"> deste Termo de Referência, após a abertura da sessão e conforme instruções dadas pelo pregoeiro. </w:t>
      </w:r>
    </w:p>
    <w:p w:rsidR="00000000" w:rsidDel="00000000" w:rsidP="00000000" w:rsidRDefault="00000000" w:rsidRPr="00000000" w14:paraId="000002CE">
      <w:pPr>
        <w:spacing w:after="120" w:lineRule="auto"/>
        <w:ind w:left="10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F">
      <w:pPr>
        <w:keepNext w:val="1"/>
        <w:numPr>
          <w:ilvl w:val="0"/>
          <w:numId w:val="16"/>
        </w:numPr>
        <w:spacing w:after="12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 FISCALIZAÇÃO E CONTROLE </w:t>
      </w:r>
    </w:p>
    <w:p w:rsidR="00000000" w:rsidDel="00000000" w:rsidP="00000000" w:rsidRDefault="00000000" w:rsidRPr="00000000" w14:paraId="000002D0">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Não obstante a CONTRATADA seja a única e exclusiva responsável pela entrega do objeto licitado, à CONTRATANTE é reservado o direito de exercer a mais ampla e completa fiscalização sobre as entregas;</w:t>
      </w:r>
    </w:p>
    <w:p w:rsidR="00000000" w:rsidDel="00000000" w:rsidP="00000000" w:rsidRDefault="00000000" w:rsidRPr="00000000" w14:paraId="000002D1">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w:t>
      </w:r>
    </w:p>
    <w:p w:rsidR="00000000" w:rsidDel="00000000" w:rsidP="00000000" w:rsidRDefault="00000000" w:rsidRPr="00000000" w14:paraId="000002D2">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CONTRATANTE através do(s) responsável(is) pelo recebimento do objeto licitado deverá fiscalizar e registrar em sistema próprio todas as ocorrências relacionadas com a entrega do mesmo, determinando o que for necessário à regularização das faltas ou defeitos observados;</w:t>
      </w:r>
    </w:p>
    <w:p w:rsidR="00000000" w:rsidDel="00000000" w:rsidP="00000000" w:rsidRDefault="00000000" w:rsidRPr="00000000" w14:paraId="000002D3">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w:t>
      </w:r>
    </w:p>
    <w:p w:rsidR="00000000" w:rsidDel="00000000" w:rsidP="00000000" w:rsidRDefault="00000000" w:rsidRPr="00000000" w14:paraId="000002D4">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decisões que ultrapassem a competência da equipe de recebimento do objeto contratado deverão ser solicitadas formalmente à autoridade administrativa imediatamente superior para, em tempo hábil, adotar medidas pertinentes.</w:t>
      </w:r>
    </w:p>
    <w:p w:rsidR="00000000" w:rsidDel="00000000" w:rsidP="00000000" w:rsidRDefault="00000000" w:rsidRPr="00000000" w14:paraId="000002D5">
      <w:pPr>
        <w:spacing w:after="120" w:lineRule="auto"/>
        <w:ind w:left="10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6">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 PROPOSTA DE PREÇOS</w:t>
      </w:r>
    </w:p>
    <w:p w:rsidR="00000000" w:rsidDel="00000000" w:rsidP="00000000" w:rsidRDefault="00000000" w:rsidRPr="00000000" w14:paraId="000002D7">
      <w:pPr>
        <w:numPr>
          <w:ilvl w:val="1"/>
          <w:numId w:val="16"/>
        </w:numPr>
        <w:spacing w:after="24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formulação da proposta de preços, o licitante deverá observar os valores consignados na</w:t>
      </w:r>
      <w:r w:rsidDel="00000000" w:rsidR="00000000" w:rsidRPr="00000000">
        <w:rPr>
          <w:rFonts w:ascii="Calibri" w:cs="Calibri" w:eastAsia="Calibri" w:hAnsi="Calibri"/>
          <w:i w:val="1"/>
          <w:sz w:val="24"/>
          <w:szCs w:val="24"/>
          <w:rtl w:val="0"/>
        </w:rPr>
        <w:t xml:space="preserve"> Tabela SIGTAP/SUS, </w:t>
      </w:r>
      <w:r w:rsidDel="00000000" w:rsidR="00000000" w:rsidRPr="00000000">
        <w:rPr>
          <w:rFonts w:ascii="Calibri" w:cs="Calibri" w:eastAsia="Calibri" w:hAnsi="Calibri"/>
          <w:sz w:val="24"/>
          <w:szCs w:val="24"/>
          <w:rtl w:val="0"/>
        </w:rPr>
        <w:t xml:space="preserve">na medida que correspondem aos preços unitários máximos que o HU-UFMA/EBSERH se dispõe a pagar para os itens elencados na presente contratação, quando aplicável.</w:t>
      </w:r>
    </w:p>
    <w:p w:rsidR="00000000" w:rsidDel="00000000" w:rsidP="00000000" w:rsidRDefault="00000000" w:rsidRPr="00000000" w14:paraId="000002D8">
      <w:pPr>
        <w:numPr>
          <w:ilvl w:val="1"/>
          <w:numId w:val="16"/>
        </w:numPr>
        <w:spacing w:after="120" w:line="240" w:lineRule="auto"/>
        <w:ind w:left="1077"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Os preços propostos deverão incluir todos os custos diretos e indiretos, inclusive os resultantes da incidência de quaisquer fretes, impostos, taxas, contribuições ou obrigações trabalhistas, fiscal e previdenciário a que estiver sujeito, e demais custos que incidam, direta ou indiretamente, no fornecimento dos bens a serem adquiridos;</w:t>
      </w:r>
      <w:r w:rsidDel="00000000" w:rsidR="00000000" w:rsidRPr="00000000">
        <w:rPr>
          <w:rtl w:val="0"/>
        </w:rPr>
      </w:r>
    </w:p>
    <w:p w:rsidR="00000000" w:rsidDel="00000000" w:rsidP="00000000" w:rsidRDefault="00000000" w:rsidRPr="00000000" w14:paraId="000002D9">
      <w:pPr>
        <w:numPr>
          <w:ilvl w:val="1"/>
          <w:numId w:val="16"/>
        </w:numPr>
        <w:spacing w:after="120" w:line="240" w:lineRule="auto"/>
        <w:ind w:left="1077"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proposta de preços obrigatoriamente deverá estar acompanhada da especificação completa do produto a ser fornecido, de forma clara e inequívoca, fazendo constar ainda:</w:t>
      </w:r>
      <w:r w:rsidDel="00000000" w:rsidR="00000000" w:rsidRPr="00000000">
        <w:rPr>
          <w:rtl w:val="0"/>
        </w:rPr>
      </w:r>
    </w:p>
    <w:p w:rsidR="00000000" w:rsidDel="00000000" w:rsidP="00000000" w:rsidRDefault="00000000" w:rsidRPr="00000000" w14:paraId="000002DA">
      <w:pPr>
        <w:numPr>
          <w:ilvl w:val="0"/>
          <w:numId w:val="6"/>
        </w:numPr>
        <w:tabs>
          <w:tab w:val="left" w:pos="567"/>
        </w:tabs>
        <w:spacing w:after="120" w:line="240" w:lineRule="auto"/>
        <w:ind w:left="1418" w:hanging="284.0000000000000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Marca, nome da indústria fabricante, período da validade, apresentação do produto por embalagem com o quantitativo do produto ofertado, número do registro no Ministério da Saúde, procedência (para os produtos importados indicar obrigatoriamente o país de origem);</w:t>
      </w:r>
    </w:p>
    <w:p w:rsidR="00000000" w:rsidDel="00000000" w:rsidP="00000000" w:rsidRDefault="00000000" w:rsidRPr="00000000" w14:paraId="000002DB">
      <w:pPr>
        <w:numPr>
          <w:ilvl w:val="0"/>
          <w:numId w:val="6"/>
        </w:numPr>
        <w:tabs>
          <w:tab w:val="left" w:pos="567"/>
        </w:tabs>
        <w:spacing w:after="120" w:line="240" w:lineRule="auto"/>
        <w:ind w:left="1418" w:hanging="284.0000000000000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Nome, RG e CPF do representante legal da empresa na contratação;</w:t>
      </w:r>
    </w:p>
    <w:p w:rsidR="00000000" w:rsidDel="00000000" w:rsidP="00000000" w:rsidRDefault="00000000" w:rsidRPr="00000000" w14:paraId="000002DC">
      <w:pPr>
        <w:numPr>
          <w:ilvl w:val="0"/>
          <w:numId w:val="6"/>
        </w:numPr>
        <w:tabs>
          <w:tab w:val="left" w:pos="567"/>
        </w:tabs>
        <w:spacing w:after="120" w:line="240" w:lineRule="auto"/>
        <w:ind w:left="1418" w:hanging="284.00000000000006"/>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Prazo de validade da proposta </w:t>
      </w:r>
      <w:r w:rsidDel="00000000" w:rsidR="00000000" w:rsidRPr="00000000">
        <w:rPr>
          <w:rFonts w:ascii="Calibri" w:cs="Calibri" w:eastAsia="Calibri" w:hAnsi="Calibri"/>
          <w:b w:val="1"/>
          <w:sz w:val="24"/>
          <w:szCs w:val="24"/>
          <w:rtl w:val="0"/>
        </w:rPr>
        <w:t xml:space="preserve">não inferior a 90 (noventa) dias</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2DD">
      <w:pPr>
        <w:numPr>
          <w:ilvl w:val="1"/>
          <w:numId w:val="16"/>
        </w:numPr>
        <w:tabs>
          <w:tab w:val="left" w:pos="709"/>
        </w:tabs>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licitante participante do certame não poderá, durante o envio das propostas, registrar quantidade inferior a 100% do quantitativo total estimado para cada item;</w:t>
      </w:r>
    </w:p>
    <w:p w:rsidR="00000000" w:rsidDel="00000000" w:rsidP="00000000" w:rsidRDefault="00000000" w:rsidRPr="00000000" w14:paraId="000002DE">
      <w:pPr>
        <w:numPr>
          <w:ilvl w:val="1"/>
          <w:numId w:val="16"/>
        </w:numPr>
        <w:tabs>
          <w:tab w:val="left" w:pos="709"/>
        </w:tabs>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licitante deverá </w:t>
      </w:r>
      <w:r w:rsidDel="00000000" w:rsidR="00000000" w:rsidRPr="00000000">
        <w:rPr>
          <w:rFonts w:ascii="Calibri" w:cs="Calibri" w:eastAsia="Calibri" w:hAnsi="Calibri"/>
          <w:color w:val="222222"/>
          <w:sz w:val="24"/>
          <w:szCs w:val="24"/>
          <w:highlight w:val="white"/>
          <w:rtl w:val="0"/>
        </w:rPr>
        <w:t xml:space="preserve">encaminhar, junto com a proposta de preços, a</w:t>
      </w:r>
      <w:r w:rsidDel="00000000" w:rsidR="00000000" w:rsidRPr="00000000">
        <w:rPr>
          <w:rFonts w:ascii="Calibri" w:cs="Calibri" w:eastAsia="Calibri" w:hAnsi="Calibri"/>
          <w:b w:val="1"/>
          <w:color w:val="222222"/>
          <w:sz w:val="24"/>
          <w:szCs w:val="24"/>
          <w:highlight w:val="white"/>
          <w:rtl w:val="0"/>
        </w:rPr>
        <w:t xml:space="preserve"> Declaração de Sustentabilidade Ambiental</w:t>
      </w:r>
      <w:r w:rsidDel="00000000" w:rsidR="00000000" w:rsidRPr="00000000">
        <w:rPr>
          <w:rFonts w:ascii="Calibri" w:cs="Calibri" w:eastAsia="Calibri" w:hAnsi="Calibri"/>
          <w:color w:val="222222"/>
          <w:sz w:val="24"/>
          <w:szCs w:val="24"/>
          <w:highlight w:val="white"/>
          <w:rtl w:val="0"/>
        </w:rPr>
        <w:t xml:space="preserve">, conforme o modelo constante do </w:t>
      </w:r>
      <w:r w:rsidDel="00000000" w:rsidR="00000000" w:rsidRPr="00000000">
        <w:rPr>
          <w:rFonts w:ascii="Calibri" w:cs="Calibri" w:eastAsia="Calibri" w:hAnsi="Calibri"/>
          <w:b w:val="1"/>
          <w:color w:val="222222"/>
          <w:sz w:val="24"/>
          <w:szCs w:val="24"/>
          <w:rtl w:val="0"/>
        </w:rPr>
        <w:t xml:space="preserve">ENCARTE B</w:t>
      </w:r>
      <w:r w:rsidDel="00000000" w:rsidR="00000000" w:rsidRPr="00000000">
        <w:rPr>
          <w:rFonts w:ascii="Calibri" w:cs="Calibri" w:eastAsia="Calibri" w:hAnsi="Calibri"/>
          <w:color w:val="222222"/>
          <w:sz w:val="24"/>
          <w:szCs w:val="24"/>
          <w:highlight w:val="white"/>
          <w:rtl w:val="0"/>
        </w:rPr>
        <w:t xml:space="preserve">;</w:t>
      </w:r>
      <w:r w:rsidDel="00000000" w:rsidR="00000000" w:rsidRPr="00000000">
        <w:rPr>
          <w:rtl w:val="0"/>
        </w:rPr>
      </w:r>
    </w:p>
    <w:p w:rsidR="00000000" w:rsidDel="00000000" w:rsidP="00000000" w:rsidRDefault="00000000" w:rsidRPr="00000000" w14:paraId="000002DF">
      <w:pPr>
        <w:numPr>
          <w:ilvl w:val="1"/>
          <w:numId w:val="16"/>
        </w:numPr>
        <w:tabs>
          <w:tab w:val="left" w:pos="709"/>
        </w:tabs>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julgamento da licitação, considerar-se-á vencedora, desde que atendidas às especificações e condições constantes do instrumento convocatório, a licitante que apresentar </w:t>
      </w:r>
      <w:r w:rsidDel="00000000" w:rsidR="00000000" w:rsidRPr="00000000">
        <w:rPr>
          <w:rFonts w:ascii="Calibri" w:cs="Calibri" w:eastAsia="Calibri" w:hAnsi="Calibri"/>
          <w:b w:val="1"/>
          <w:sz w:val="24"/>
          <w:szCs w:val="24"/>
          <w:rtl w:val="0"/>
        </w:rPr>
        <w:t xml:space="preserve">O MENOR PREÇO POR ITEM OU GRUPO DE ITENS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E0">
      <w:pPr>
        <w:tabs>
          <w:tab w:val="left" w:pos="709"/>
        </w:tabs>
        <w:spacing w:after="120" w:lineRule="auto"/>
        <w:ind w:left="10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1">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DAS AMOSTRAS</w:t>
      </w:r>
    </w:p>
    <w:p w:rsidR="00000000" w:rsidDel="00000000" w:rsidP="00000000" w:rsidRDefault="00000000" w:rsidRPr="00000000" w14:paraId="000002E2">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HU-UFMA/EBSERH se reserva o direito de solicitar amostras dos produtos ofertados para avaliação técnica que será realizada pela Comissão de Padronização de Materiais de uso em saúde. As amostras deverão ser apresentadas juntamente com os catálogos e/ou prospectos que contenham a descrição em português detalhada do produto ofertado;</w:t>
      </w:r>
    </w:p>
    <w:p w:rsidR="00000000" w:rsidDel="00000000" w:rsidP="00000000" w:rsidRDefault="00000000" w:rsidRPr="00000000" w14:paraId="000002E3">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HU-UFMA/EBSERH se reserva o direito de solicitar formalmente ao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rsidR="00000000" w:rsidDel="00000000" w:rsidP="00000000" w:rsidRDefault="00000000" w:rsidRPr="00000000" w14:paraId="000002E4">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quantidade das amostras deverá ser de no mínimo 01(uma) unidade por item;</w:t>
      </w:r>
    </w:p>
    <w:p w:rsidR="00000000" w:rsidDel="00000000" w:rsidP="00000000" w:rsidRDefault="00000000" w:rsidRPr="00000000" w14:paraId="000002E5">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critério do pregoeiro ou área técnica poderá ser solicitada mais de uma unidade de amostra por item;</w:t>
      </w:r>
    </w:p>
    <w:p w:rsidR="00000000" w:rsidDel="00000000" w:rsidP="00000000" w:rsidRDefault="00000000" w:rsidRPr="00000000" w14:paraId="000002E6">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envio/postagem das amostras deverá se dar no </w:t>
      </w:r>
      <w:r w:rsidDel="00000000" w:rsidR="00000000" w:rsidRPr="00000000">
        <w:rPr>
          <w:rFonts w:ascii="Calibri" w:cs="Calibri" w:eastAsia="Calibri" w:hAnsi="Calibri"/>
          <w:b w:val="1"/>
          <w:sz w:val="24"/>
          <w:szCs w:val="24"/>
          <w:rtl w:val="0"/>
        </w:rPr>
        <w:t xml:space="preserve">prazo máximo de 03(três) dias úteis</w:t>
      </w:r>
      <w:r w:rsidDel="00000000" w:rsidR="00000000" w:rsidRPr="00000000">
        <w:rPr>
          <w:rFonts w:ascii="Calibri" w:cs="Calibri" w:eastAsia="Calibri" w:hAnsi="Calibri"/>
          <w:sz w:val="24"/>
          <w:szCs w:val="24"/>
          <w:rtl w:val="0"/>
        </w:rPr>
        <w:t xml:space="preserve">, contadas do recebimento da convocação, sob pena de desclassificação;</w:t>
      </w:r>
    </w:p>
    <w:p w:rsidR="00000000" w:rsidDel="00000000" w:rsidP="00000000" w:rsidRDefault="00000000" w:rsidRPr="00000000" w14:paraId="000002E7">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prazo estabelecido poderá ser prorrogado mediante solicitação justificada do licitante, formulada antes de findo o prazo estabelecido, e se aceita pelo pregoeiro;</w:t>
      </w:r>
    </w:p>
    <w:p w:rsidR="00000000" w:rsidDel="00000000" w:rsidP="00000000" w:rsidRDefault="00000000" w:rsidRPr="00000000" w14:paraId="000002E8">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licitante vencedor deverá encaminhar amostras dos produtos à Unidade de Licitação do HU-UFMA/EBSERH, na Rua Barão de Itapary, 227, Centro, São Luís/MA - CEP: 65.020-070, telefones (98) 2109.1088/1071, nos horários de 08h às 12h e das 14h às 18h, em embalagem personalizada, papel timbrado, etiquetadas com o nome, endereço da empresa, nº do pregão eletrônico e do item correspondente;</w:t>
      </w:r>
    </w:p>
    <w:p w:rsidR="00000000" w:rsidDel="00000000" w:rsidP="00000000" w:rsidRDefault="00000000" w:rsidRPr="00000000" w14:paraId="000002E9">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Quando as amostras não forem disponibilizadas pessoalmente no endereço da CONTRATANTE, a licitante deverá enviar para o endereço de e-mail licitacao@huufma.br o código de rastreamento referente ao envio da amostra;</w:t>
      </w:r>
    </w:p>
    <w:p w:rsidR="00000000" w:rsidDel="00000000" w:rsidP="00000000" w:rsidRDefault="00000000" w:rsidRPr="00000000" w14:paraId="000002EA">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 </w:t>
      </w:r>
    </w:p>
    <w:p w:rsidR="00000000" w:rsidDel="00000000" w:rsidP="00000000" w:rsidRDefault="00000000" w:rsidRPr="00000000" w14:paraId="000002EB">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amostras entregues em desacordo com as especificações constantes do </w:t>
      </w:r>
      <w:r w:rsidDel="00000000" w:rsidR="00000000" w:rsidRPr="00000000">
        <w:rPr>
          <w:rFonts w:ascii="Calibri" w:cs="Calibri" w:eastAsia="Calibri" w:hAnsi="Calibri"/>
          <w:b w:val="1"/>
          <w:sz w:val="24"/>
          <w:szCs w:val="24"/>
          <w:rtl w:val="0"/>
        </w:rPr>
        <w:t xml:space="preserve">ENCARTE A</w:t>
      </w:r>
      <w:r w:rsidDel="00000000" w:rsidR="00000000" w:rsidRPr="00000000">
        <w:rPr>
          <w:rFonts w:ascii="Calibri" w:cs="Calibri" w:eastAsia="Calibri" w:hAnsi="Calibri"/>
          <w:sz w:val="24"/>
          <w:szCs w:val="24"/>
          <w:rtl w:val="0"/>
        </w:rPr>
        <w:t xml:space="preserve"> não serão aceitas pela Comissão de Padronização de Materiais de uso em saúde, cabendo ao pregoeiro recusar o produto apresentado;</w:t>
      </w:r>
    </w:p>
    <w:p w:rsidR="00000000" w:rsidDel="00000000" w:rsidP="00000000" w:rsidRDefault="00000000" w:rsidRPr="00000000" w14:paraId="000002EC">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amostras deverão ser entregues sem ônus para o HU-UFMA/EBSERH, de modo que, a princípio, também não há compromisso com a devolução dos produtos, uma vez que são destinados para testes e avaliação qualitativa;</w:t>
      </w:r>
    </w:p>
    <w:p w:rsidR="00000000" w:rsidDel="00000000" w:rsidP="00000000" w:rsidRDefault="00000000" w:rsidRPr="00000000" w14:paraId="000002ED">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No caso das amostras que sejam passíveis de devolução, poderão ser recolhidas pelos licitantes no mesmo local de entrega, </w:t>
      </w:r>
      <w:r w:rsidDel="00000000" w:rsidR="00000000" w:rsidRPr="00000000">
        <w:rPr>
          <w:rFonts w:ascii="Calibri" w:cs="Calibri" w:eastAsia="Calibri" w:hAnsi="Calibri"/>
          <w:b w:val="1"/>
          <w:sz w:val="24"/>
          <w:szCs w:val="24"/>
          <w:highlight w:val="white"/>
          <w:rtl w:val="0"/>
        </w:rPr>
        <w:t xml:space="preserve">no prazo máximo de 05 (cinco) dias úteis</w:t>
      </w:r>
      <w:r w:rsidDel="00000000" w:rsidR="00000000" w:rsidRPr="00000000">
        <w:rPr>
          <w:rFonts w:ascii="Calibri" w:cs="Calibri" w:eastAsia="Calibri" w:hAnsi="Calibri"/>
          <w:sz w:val="24"/>
          <w:szCs w:val="24"/>
          <w:highlight w:val="white"/>
          <w:rtl w:val="0"/>
        </w:rPr>
        <w:t xml:space="preserve">, contados da desclassificação da proposta do licitante no </w:t>
      </w:r>
      <w:r w:rsidDel="00000000" w:rsidR="00000000" w:rsidRPr="00000000">
        <w:rPr>
          <w:rFonts w:ascii="Calibri" w:cs="Calibri" w:eastAsia="Calibri" w:hAnsi="Calibri"/>
          <w:sz w:val="24"/>
          <w:szCs w:val="24"/>
          <w:rtl w:val="0"/>
        </w:rPr>
        <w:t xml:space="preserve">Portal de Compras do Governo Federal – </w:t>
      </w:r>
      <w:r w:rsidDel="00000000" w:rsidR="00000000" w:rsidRPr="00000000">
        <w:rPr>
          <w:rFonts w:ascii="Calibri" w:cs="Calibri" w:eastAsia="Calibri" w:hAnsi="Calibri"/>
          <w:i w:val="1"/>
          <w:sz w:val="24"/>
          <w:szCs w:val="24"/>
          <w:rtl w:val="0"/>
        </w:rPr>
        <w:t xml:space="preserve">ComprasNet</w:t>
      </w:r>
      <w:r w:rsidDel="00000000" w:rsidR="00000000" w:rsidRPr="00000000">
        <w:rPr>
          <w:rFonts w:ascii="Calibri" w:cs="Calibri" w:eastAsia="Calibri" w:hAnsi="Calibri"/>
          <w:sz w:val="24"/>
          <w:szCs w:val="24"/>
          <w:highlight w:val="white"/>
          <w:rtl w:val="0"/>
        </w:rPr>
        <w:t xml:space="preserve">;</w:t>
      </w:r>
      <w:r w:rsidDel="00000000" w:rsidR="00000000" w:rsidRPr="00000000">
        <w:rPr>
          <w:rtl w:val="0"/>
        </w:rPr>
      </w:r>
    </w:p>
    <w:p w:rsidR="00000000" w:rsidDel="00000000" w:rsidP="00000000" w:rsidRDefault="00000000" w:rsidRPr="00000000" w14:paraId="000002EE">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Após o prazo constante no subitem anterior, a destinação das amostras ficará a cargo da Administração, sem direito a posterior ressarcimento. A Instituição fará o descarte dos produtos conforme orientação da legislação vigente;</w:t>
      </w:r>
    </w:p>
    <w:p w:rsidR="00000000" w:rsidDel="00000000" w:rsidP="00000000" w:rsidRDefault="00000000" w:rsidRPr="00000000" w14:paraId="000002EF">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parecer da avaliação qualitativa será de responsabilidade da Comissão de Padronização de Materiais de uso em saúde, baseado no laudo técnico emitido pelos representantes da área demandante, informando os motivos da aceitação ou recusa das amostras;</w:t>
      </w:r>
    </w:p>
    <w:p w:rsidR="00000000" w:rsidDel="00000000" w:rsidP="00000000" w:rsidRDefault="00000000" w:rsidRPr="00000000" w14:paraId="000002F0">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amostras reprovadas terão o respectivo item recusado na proposta do licitante.</w:t>
      </w:r>
    </w:p>
    <w:p w:rsidR="00000000" w:rsidDel="00000000" w:rsidP="00000000" w:rsidRDefault="00000000" w:rsidRPr="00000000" w14:paraId="000002F1">
      <w:pPr>
        <w:tabs>
          <w:tab w:val="left" w:pos="2523"/>
        </w:tabs>
        <w:spacing w:after="120" w:lineRule="auto"/>
        <w:ind w:left="1077"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2F2">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 PRAZO DE VIGÊNCIA CONTRATUAL</w:t>
      </w:r>
    </w:p>
    <w:p w:rsidR="00000000" w:rsidDel="00000000" w:rsidP="00000000" w:rsidRDefault="00000000" w:rsidRPr="00000000" w14:paraId="000002F3">
      <w:pPr>
        <w:numPr>
          <w:ilvl w:val="1"/>
          <w:numId w:val="16"/>
        </w:numPr>
        <w:spacing w:after="120" w:line="240" w:lineRule="auto"/>
        <w:ind w:left="1077"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vigência da Ata de Registro de Preços, relativa ao objeto licitado, será de 12 (doze) meses, a contar da data de homologação da licitação.</w:t>
      </w:r>
      <w:r w:rsidDel="00000000" w:rsidR="00000000" w:rsidRPr="00000000">
        <w:rPr>
          <w:rtl w:val="0"/>
        </w:rPr>
      </w:r>
    </w:p>
    <w:p w:rsidR="00000000" w:rsidDel="00000000" w:rsidP="00000000" w:rsidRDefault="00000000" w:rsidRPr="00000000" w14:paraId="000002F4">
      <w:pPr>
        <w:tabs>
          <w:tab w:val="left" w:pos="851"/>
          <w:tab w:val="left" w:pos="993"/>
          <w:tab w:val="left" w:pos="1276"/>
        </w:tabs>
        <w:spacing w:after="120" w:lineRule="auto"/>
        <w:ind w:left="107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5">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 DOTAÇÃO ORÇAMENTÁRIA</w:t>
      </w:r>
    </w:p>
    <w:p w:rsidR="00000000" w:rsidDel="00000000" w:rsidP="00000000" w:rsidRDefault="00000000" w:rsidRPr="00000000" w14:paraId="000002F6">
      <w:pPr>
        <w:numPr>
          <w:ilvl w:val="1"/>
          <w:numId w:val="16"/>
        </w:numPr>
        <w:spacing w:after="120" w:line="240" w:lineRule="auto"/>
        <w:ind w:left="1077"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r w:rsidDel="00000000" w:rsidR="00000000" w:rsidRPr="00000000">
        <w:rPr>
          <w:rtl w:val="0"/>
        </w:rPr>
      </w:r>
    </w:p>
    <w:p w:rsidR="00000000" w:rsidDel="00000000" w:rsidP="00000000" w:rsidRDefault="00000000" w:rsidRPr="00000000" w14:paraId="000002F7">
      <w:pPr>
        <w:spacing w:after="120" w:lineRule="auto"/>
        <w:ind w:left="107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8">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 PAGAMENTO</w:t>
      </w:r>
    </w:p>
    <w:p w:rsidR="00000000" w:rsidDel="00000000" w:rsidP="00000000" w:rsidRDefault="00000000" w:rsidRPr="00000000" w14:paraId="000002F9">
      <w:pPr>
        <w:numPr>
          <w:ilvl w:val="1"/>
          <w:numId w:val="16"/>
        </w:numPr>
        <w:spacing w:after="120" w:line="240" w:lineRule="auto"/>
        <w:ind w:left="1077"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 HU-UFMA/EBSERH efetuará o pagamento à licitante vencedora </w:t>
      </w:r>
      <w:r w:rsidDel="00000000" w:rsidR="00000000" w:rsidRPr="00000000">
        <w:rPr>
          <w:rFonts w:ascii="Calibri" w:cs="Calibri" w:eastAsia="Calibri" w:hAnsi="Calibri"/>
          <w:b w:val="1"/>
          <w:sz w:val="24"/>
          <w:szCs w:val="24"/>
          <w:rtl w:val="0"/>
        </w:rPr>
        <w:t xml:space="preserve">em até 30(trinta) dias</w:t>
      </w:r>
      <w:r w:rsidDel="00000000" w:rsidR="00000000" w:rsidRPr="00000000">
        <w:rPr>
          <w:rFonts w:ascii="Calibri" w:cs="Calibri" w:eastAsia="Calibri" w:hAnsi="Calibri"/>
          <w:sz w:val="24"/>
          <w:szCs w:val="24"/>
          <w:rtl w:val="0"/>
        </w:rPr>
        <w:t xml:space="preserve">,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 estabelecidos;</w:t>
      </w:r>
      <w:r w:rsidDel="00000000" w:rsidR="00000000" w:rsidRPr="00000000">
        <w:rPr>
          <w:rtl w:val="0"/>
        </w:rPr>
      </w:r>
    </w:p>
    <w:p w:rsidR="00000000" w:rsidDel="00000000" w:rsidP="00000000" w:rsidRDefault="00000000" w:rsidRPr="00000000" w14:paraId="000002FA">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Havendo erro na Nota Fiscal, contestação ou circunstância que impeça a liquidação da despesa, aquela será devolvida à CONTRATADA, e o pagamento ficará pendente até que esta providencie as medidas saneadoras;</w:t>
      </w:r>
    </w:p>
    <w:p w:rsidR="00000000" w:rsidDel="00000000" w:rsidP="00000000" w:rsidRDefault="00000000" w:rsidRPr="00000000" w14:paraId="000002FB">
      <w:pPr>
        <w:numPr>
          <w:ilvl w:val="2"/>
          <w:numId w:val="16"/>
        </w:numPr>
        <w:spacing w:after="120" w:line="240" w:lineRule="auto"/>
        <w:ind w:left="1843"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Nesta hipótese, o prazo para pagamento iniciar-se-á após a regularização da situação ou reapresentação do documento fiscal, não acarretando qualquer ônus para CONTRATANTE;</w:t>
      </w:r>
    </w:p>
    <w:p w:rsidR="00000000" w:rsidDel="00000000" w:rsidP="00000000" w:rsidRDefault="00000000" w:rsidRPr="00000000" w14:paraId="000002FC">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Nenhum pagamento será efetuado à empresa, enquanto houver pendência, por parte da CONTRATADA, de liquidação de obrigação financeira, em virtude de penalidade ou inadimplência contratual;</w:t>
      </w:r>
    </w:p>
    <w:p w:rsidR="00000000" w:rsidDel="00000000" w:rsidP="00000000" w:rsidRDefault="00000000" w:rsidRPr="00000000" w14:paraId="000002FD">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Não haverá, sob hipótese alguma, pagamento antecipado.</w:t>
      </w:r>
    </w:p>
    <w:p w:rsidR="00000000" w:rsidDel="00000000" w:rsidP="00000000" w:rsidRDefault="00000000" w:rsidRPr="00000000" w14:paraId="000002FE">
      <w:pPr>
        <w:spacing w:after="120" w:lineRule="auto"/>
        <w:ind w:left="107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F">
      <w:pPr>
        <w:keepNext w:val="1"/>
        <w:numPr>
          <w:ilvl w:val="0"/>
          <w:numId w:val="16"/>
        </w:numPr>
        <w:spacing w:after="12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DAS PENALIDADES CONTRATUAIS</w:t>
      </w:r>
    </w:p>
    <w:p w:rsidR="00000000" w:rsidDel="00000000" w:rsidP="00000000" w:rsidRDefault="00000000" w:rsidRPr="00000000" w14:paraId="00000300">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Comete infração administrativa nos termos Regulamento de Licitações e Contratos da EBSERH e da Lei Federal nº 10.520/2002, a CONTRATADA que:</w:t>
      </w:r>
    </w:p>
    <w:p w:rsidR="00000000" w:rsidDel="00000000" w:rsidP="00000000" w:rsidRDefault="00000000" w:rsidRPr="00000000" w14:paraId="00000301">
      <w:pPr>
        <w:numPr>
          <w:ilvl w:val="0"/>
          <w:numId w:val="8"/>
        </w:numPr>
        <w:spacing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Inexecutar total ou parcialmente qualquer das obrigações assumidas em decorrência da contratação;</w:t>
      </w:r>
    </w:p>
    <w:p w:rsidR="00000000" w:rsidDel="00000000" w:rsidP="00000000" w:rsidRDefault="00000000" w:rsidRPr="00000000" w14:paraId="00000302">
      <w:pPr>
        <w:numPr>
          <w:ilvl w:val="0"/>
          <w:numId w:val="8"/>
        </w:numPr>
        <w:spacing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Tenha sofrido condenação definitiva por praticar, por meios dolosos, fraude fiscal no recolhimento de quaisquer tributos;</w:t>
      </w:r>
    </w:p>
    <w:p w:rsidR="00000000" w:rsidDel="00000000" w:rsidP="00000000" w:rsidRDefault="00000000" w:rsidRPr="00000000" w14:paraId="00000303">
      <w:pPr>
        <w:numPr>
          <w:ilvl w:val="0"/>
          <w:numId w:val="8"/>
        </w:numPr>
        <w:spacing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Tenha praticado atos ilícitos visando a frustrar os objetivos da licitação;</w:t>
      </w:r>
    </w:p>
    <w:p w:rsidR="00000000" w:rsidDel="00000000" w:rsidP="00000000" w:rsidRDefault="00000000" w:rsidRPr="00000000" w14:paraId="00000304">
      <w:pPr>
        <w:numPr>
          <w:ilvl w:val="0"/>
          <w:numId w:val="8"/>
        </w:numPr>
        <w:spacing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Demonstre não possuir idoneidade para contratar com a Ebserh em virtude de atos ilícitos praticados;</w:t>
      </w:r>
    </w:p>
    <w:p w:rsidR="00000000" w:rsidDel="00000000" w:rsidP="00000000" w:rsidRDefault="00000000" w:rsidRPr="00000000" w14:paraId="00000305">
      <w:pPr>
        <w:numPr>
          <w:ilvl w:val="0"/>
          <w:numId w:val="8"/>
        </w:numPr>
        <w:spacing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Convocado dentro do prazo de validade da sua proposta, não celebrar o contrato;</w:t>
      </w:r>
    </w:p>
    <w:p w:rsidR="00000000" w:rsidDel="00000000" w:rsidP="00000000" w:rsidRDefault="00000000" w:rsidRPr="00000000" w14:paraId="00000306">
      <w:pPr>
        <w:numPr>
          <w:ilvl w:val="0"/>
          <w:numId w:val="8"/>
        </w:numPr>
        <w:spacing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Deixar de entregar a documentação exigida para o certame;</w:t>
      </w:r>
    </w:p>
    <w:p w:rsidR="00000000" w:rsidDel="00000000" w:rsidP="00000000" w:rsidRDefault="00000000" w:rsidRPr="00000000" w14:paraId="00000307">
      <w:pPr>
        <w:numPr>
          <w:ilvl w:val="0"/>
          <w:numId w:val="8"/>
        </w:numPr>
        <w:spacing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Apresentar documentação falsa exigida para o certame;</w:t>
      </w:r>
    </w:p>
    <w:p w:rsidR="00000000" w:rsidDel="00000000" w:rsidP="00000000" w:rsidRDefault="00000000" w:rsidRPr="00000000" w14:paraId="00000308">
      <w:pPr>
        <w:numPr>
          <w:ilvl w:val="0"/>
          <w:numId w:val="8"/>
        </w:numPr>
        <w:spacing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Ensejar o retardamento da execução do objeto da licitação;</w:t>
      </w:r>
    </w:p>
    <w:p w:rsidR="00000000" w:rsidDel="00000000" w:rsidP="00000000" w:rsidRDefault="00000000" w:rsidRPr="00000000" w14:paraId="00000309">
      <w:pPr>
        <w:numPr>
          <w:ilvl w:val="0"/>
          <w:numId w:val="8"/>
        </w:numPr>
        <w:spacing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Não mantiver a proposta;</w:t>
      </w:r>
    </w:p>
    <w:p w:rsidR="00000000" w:rsidDel="00000000" w:rsidP="00000000" w:rsidRDefault="00000000" w:rsidRPr="00000000" w14:paraId="0000030A">
      <w:pPr>
        <w:numPr>
          <w:ilvl w:val="0"/>
          <w:numId w:val="8"/>
        </w:numPr>
        <w:spacing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Falhar ou fraudar na execução do contrato;</w:t>
      </w:r>
    </w:p>
    <w:p w:rsidR="00000000" w:rsidDel="00000000" w:rsidP="00000000" w:rsidRDefault="00000000" w:rsidRPr="00000000" w14:paraId="0000030B">
      <w:pPr>
        <w:numPr>
          <w:ilvl w:val="0"/>
          <w:numId w:val="8"/>
        </w:numPr>
        <w:spacing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Comportar-se de modo inidôneo, inclusive com a prática de atos lesivos à Administração Pública previstos na Lei 12.846/2013;</w:t>
      </w:r>
    </w:p>
    <w:p w:rsidR="00000000" w:rsidDel="00000000" w:rsidP="00000000" w:rsidRDefault="00000000" w:rsidRPr="00000000" w14:paraId="0000030C">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rsidR="00000000" w:rsidDel="00000000" w:rsidP="00000000" w:rsidRDefault="00000000" w:rsidRPr="00000000" w14:paraId="0000030D">
      <w:pPr>
        <w:numPr>
          <w:ilvl w:val="0"/>
          <w:numId w:val="9"/>
        </w:numPr>
        <w:spacing w:after="120"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Advertência;</w:t>
      </w:r>
    </w:p>
    <w:p w:rsidR="00000000" w:rsidDel="00000000" w:rsidP="00000000" w:rsidRDefault="00000000" w:rsidRPr="00000000" w14:paraId="0000030E">
      <w:pPr>
        <w:numPr>
          <w:ilvl w:val="0"/>
          <w:numId w:val="9"/>
        </w:numPr>
        <w:spacing w:after="120"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Multa, na forma prevista no instrumento convocatório ou no contrato;</w:t>
      </w:r>
    </w:p>
    <w:p w:rsidR="00000000" w:rsidDel="00000000" w:rsidP="00000000" w:rsidRDefault="00000000" w:rsidRPr="00000000" w14:paraId="0000030F">
      <w:pPr>
        <w:numPr>
          <w:ilvl w:val="0"/>
          <w:numId w:val="9"/>
        </w:numPr>
        <w:spacing w:after="120" w:line="240" w:lineRule="auto"/>
        <w:ind w:left="1559"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Suspensão temporária de participação em licitação e impedimento de contratar com a EBSERH, por prazo não superior a 02 (dois) anos;</w:t>
      </w:r>
    </w:p>
    <w:p w:rsidR="00000000" w:rsidDel="00000000" w:rsidP="00000000" w:rsidRDefault="00000000" w:rsidRPr="00000000" w14:paraId="00000310">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w:t>
      </w:r>
    </w:p>
    <w:p w:rsidR="00000000" w:rsidDel="00000000" w:rsidP="00000000" w:rsidRDefault="00000000" w:rsidRPr="00000000" w14:paraId="00000311">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autoridade competente, na aplicação das sanções, levará em consideração a gravidade da conduta do infrator, o caráter educativo da pena, bem como o dano causado à Administração, observado o princípio da proporcionalidade;</w:t>
      </w:r>
    </w:p>
    <w:p w:rsidR="00000000" w:rsidDel="00000000" w:rsidP="00000000" w:rsidRDefault="00000000" w:rsidRPr="00000000" w14:paraId="00000312">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w:t>
      </w:r>
    </w:p>
    <w:p w:rsidR="00000000" w:rsidDel="00000000" w:rsidP="00000000" w:rsidRDefault="00000000" w:rsidRPr="00000000" w14:paraId="00000313">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aplicação das sanções previstas neste Edital não exclui a possibilidade de aplicações de outras, previstas em Lei, inclusive a responsabilização do fornecedor por eventuais perdas e danos causado à Administração.</w:t>
      </w:r>
    </w:p>
    <w:p w:rsidR="00000000" w:rsidDel="00000000" w:rsidP="00000000" w:rsidRDefault="00000000" w:rsidRPr="00000000" w14:paraId="00000314">
      <w:pPr>
        <w:spacing w:after="120" w:lineRule="auto"/>
        <w:ind w:left="714"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15">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DAS DISPOSIÇÕES GERAIS</w:t>
      </w:r>
    </w:p>
    <w:p w:rsidR="00000000" w:rsidDel="00000000" w:rsidP="00000000" w:rsidRDefault="00000000" w:rsidRPr="00000000" w14:paraId="00000316">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vedada a subcontratação parcial do objeto, associação da CONTRATADA com outrem, a cessão ou transferência, total ou parcial do contrato;</w:t>
      </w:r>
    </w:p>
    <w:p w:rsidR="00000000" w:rsidDel="00000000" w:rsidP="00000000" w:rsidRDefault="00000000" w:rsidRPr="00000000" w14:paraId="00000317">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permitida a subcontratação de bens/serviços de natureza acessória e instrumental, pelos quais a CONTRATADA manter-se-á integralmente responsável;</w:t>
      </w:r>
    </w:p>
    <w:p w:rsidR="00000000" w:rsidDel="00000000" w:rsidP="00000000" w:rsidRDefault="00000000" w:rsidRPr="00000000" w14:paraId="00000318">
      <w:pPr>
        <w:numPr>
          <w:ilvl w:val="1"/>
          <w:numId w:val="16"/>
        </w:numPr>
        <w:spacing w:after="120" w:line="240" w:lineRule="auto"/>
        <w:ind w:left="1077"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000000" w:rsidDel="00000000" w:rsidP="00000000" w:rsidRDefault="00000000" w:rsidRPr="00000000" w14:paraId="00000319">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w:t>
      </w:r>
    </w:p>
    <w:p w:rsidR="00000000" w:rsidDel="00000000" w:rsidP="00000000" w:rsidRDefault="00000000" w:rsidRPr="00000000" w14:paraId="0000031A">
      <w:pPr>
        <w:numPr>
          <w:ilvl w:val="2"/>
          <w:numId w:val="16"/>
        </w:numPr>
        <w:spacing w:after="120" w:line="240" w:lineRule="auto"/>
        <w:ind w:left="1843"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materiais serão aceitos e pagos somente após as constatações de suas características, consoante às ofertas e das condições de uso, bem como da aceitabilidade, podendo ser solicitadas substituições, conforme preceitos estabelecidos no Código de Defesa do Consumidor;</w:t>
      </w:r>
    </w:p>
    <w:p w:rsidR="00000000" w:rsidDel="00000000" w:rsidP="00000000" w:rsidRDefault="00000000" w:rsidRPr="00000000" w14:paraId="0000031B">
      <w:pPr>
        <w:numPr>
          <w:ilvl w:val="1"/>
          <w:numId w:val="16"/>
        </w:numPr>
        <w:spacing w:after="120" w:line="240" w:lineRule="auto"/>
        <w:ind w:left="108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Considerando as particularidades do mercado de órteses e próteses, sobretudo, em face das especificidades no uso destes materiais, que demandam o auxílio de acessórios e/ou instrumentais cirúrgicos, cedidos de forma temporária e sem ônus para Instituição, bem como o suporte técnico de profissionais especializados; somadas aos aspectos logísticos e econômicos da região, como a segregação do mercado, geralmente, com sub-representações comerciais com atuação a nível interestadual, fatos que implicam diretamente nos resultados das licitações, que, por vezes, concorrem para o fracasso das contratações, de modo que a</w:t>
      </w:r>
      <w:r w:rsidDel="00000000" w:rsidR="00000000" w:rsidRPr="00000000">
        <w:rPr>
          <w:rFonts w:ascii="Calibri" w:cs="Calibri" w:eastAsia="Calibri" w:hAnsi="Calibri"/>
          <w:b w:val="1"/>
          <w:sz w:val="24"/>
          <w:szCs w:val="24"/>
          <w:rtl w:val="0"/>
        </w:rPr>
        <w:t xml:space="preserve"> COPARTICIPAÇÃO NA PRESENTE LICITAÇÃO SERÁ LIMITADA AOS HOSPITAIS UNIVERSITÁRIOS DA REDE EBSERH LOCALIZADOS NA REGIÃO NORDESTE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1C">
      <w:pPr>
        <w:spacing w:after="120" w:lineRule="auto"/>
        <w:ind w:left="10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D">
      <w:pPr>
        <w:keepNext w:val="1"/>
        <w:numPr>
          <w:ilvl w:val="0"/>
          <w:numId w:val="16"/>
        </w:numPr>
        <w:spacing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 RESPONSÁVEL PELO TERMO DE REFERÊNCIA</w:t>
      </w:r>
    </w:p>
    <w:p w:rsidR="00000000" w:rsidDel="00000000" w:rsidP="00000000" w:rsidRDefault="00000000" w:rsidRPr="00000000" w14:paraId="0000031E">
      <w:pPr>
        <w:numPr>
          <w:ilvl w:val="1"/>
          <w:numId w:val="16"/>
        </w:numPr>
        <w:tabs>
          <w:tab w:val="left" w:pos="567"/>
        </w:tabs>
        <w:spacing w:after="120" w:line="240" w:lineRule="auto"/>
        <w:ind w:left="1077"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 presente Termo de Referência foi elaborado pela Equipe de Planejamento responsável pelas demandas de aquisição de insumos de Hemodinâmica </w:t>
      </w:r>
      <w:r w:rsidDel="00000000" w:rsidR="00000000" w:rsidRPr="00000000">
        <w:rPr>
          <w:rFonts w:ascii="Calibri" w:cs="Calibri" w:eastAsia="Calibri" w:hAnsi="Calibri"/>
          <w:i w:val="1"/>
          <w:sz w:val="24"/>
          <w:szCs w:val="24"/>
          <w:rtl w:val="0"/>
        </w:rPr>
        <w:t xml:space="preserve">do HU-UFMA/EBSERH</w:t>
      </w:r>
      <w:r w:rsidDel="00000000" w:rsidR="00000000" w:rsidRPr="00000000">
        <w:rPr>
          <w:rFonts w:ascii="Calibri" w:cs="Calibri" w:eastAsia="Calibri" w:hAnsi="Calibri"/>
          <w:sz w:val="24"/>
          <w:szCs w:val="24"/>
          <w:rtl w:val="0"/>
        </w:rPr>
        <w:t xml:space="preserve">, estando em consonância com as disposições legais e normativas aplicáveis, com o interesse e a conveniência da Administração, parte integrante deste processo.</w:t>
      </w:r>
      <w:r w:rsidDel="00000000" w:rsidR="00000000" w:rsidRPr="00000000">
        <w:rPr>
          <w:rtl w:val="0"/>
        </w:rPr>
      </w:r>
    </w:p>
    <w:p w:rsidR="00000000" w:rsidDel="00000000" w:rsidP="00000000" w:rsidRDefault="00000000" w:rsidRPr="00000000" w14:paraId="0000031F">
      <w:pPr>
        <w:spacing w:after="12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0">
      <w:pPr>
        <w:spacing w:after="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São Luís/MA, 22 de março de 2021.</w:t>
      </w:r>
    </w:p>
    <w:p w:rsidR="00000000" w:rsidDel="00000000" w:rsidP="00000000" w:rsidRDefault="00000000" w:rsidRPr="00000000" w14:paraId="00000321">
      <w:pPr>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322">
      <w:pPr>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323">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24">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25">
      <w:pPr>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ENCARTE – A </w:t>
      </w:r>
    </w:p>
    <w:p w:rsidR="00000000" w:rsidDel="00000000" w:rsidP="00000000" w:rsidRDefault="00000000" w:rsidRPr="00000000" w14:paraId="00000326">
      <w:pPr>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REQUISIÇÃO DE MATERIAL: RM/SS – 345/2020</w:t>
      </w:r>
    </w:p>
    <w:p w:rsidR="00000000" w:rsidDel="00000000" w:rsidP="00000000" w:rsidRDefault="00000000" w:rsidRPr="00000000" w14:paraId="00000327">
      <w:pPr>
        <w:spacing w:line="360" w:lineRule="auto"/>
        <w:rPr>
          <w:rFonts w:ascii="Calibri" w:cs="Calibri" w:eastAsia="Calibri" w:hAnsi="Calibri"/>
          <w:b w:val="1"/>
        </w:rPr>
      </w:pPr>
      <w:r w:rsidDel="00000000" w:rsidR="00000000" w:rsidRPr="00000000">
        <w:rPr>
          <w:rtl w:val="0"/>
        </w:rPr>
      </w:r>
    </w:p>
    <w:tbl>
      <w:tblPr>
        <w:tblStyle w:val="Table5"/>
        <w:tblW w:w="8952.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861"/>
        <w:gridCol w:w="6095"/>
        <w:gridCol w:w="850"/>
        <w:gridCol w:w="567"/>
        <w:tblGridChange w:id="0">
          <w:tblGrid>
            <w:gridCol w:w="579"/>
            <w:gridCol w:w="861"/>
            <w:gridCol w:w="6095"/>
            <w:gridCol w:w="850"/>
            <w:gridCol w:w="567"/>
          </w:tblGrid>
        </w:tblGridChange>
      </w:tblGrid>
      <w:tr>
        <w:trPr>
          <w:trHeight w:val="350" w:hRule="atLeast"/>
        </w:trPr>
        <w:tc>
          <w:tcPr>
            <w:tcBorders>
              <w:right w:color="000000" w:space="0" w:sz="6" w:val="single"/>
            </w:tcBorders>
            <w:shd w:fill="ededed" w:val="clear"/>
            <w:vAlign w:val="center"/>
          </w:tcPr>
          <w:p w:rsidR="00000000" w:rsidDel="00000000" w:rsidP="00000000" w:rsidRDefault="00000000" w:rsidRPr="00000000" w14:paraId="00000328">
            <w:pPr>
              <w:spacing w:before="100" w:lineRule="auto"/>
              <w:ind w:left="74" w:right="44" w:firstLine="0"/>
              <w:jc w:val="center"/>
              <w:rPr>
                <w:b w:val="1"/>
                <w:sz w:val="16"/>
                <w:szCs w:val="16"/>
              </w:rPr>
            </w:pPr>
            <w:r w:rsidDel="00000000" w:rsidR="00000000" w:rsidRPr="00000000">
              <w:rPr>
                <w:b w:val="1"/>
                <w:sz w:val="16"/>
                <w:szCs w:val="16"/>
                <w:rtl w:val="0"/>
              </w:rPr>
              <w:t xml:space="preserve">ITEM</w:t>
            </w:r>
          </w:p>
        </w:tc>
        <w:tc>
          <w:tcPr>
            <w:tcBorders>
              <w:left w:color="000000" w:space="0" w:sz="6" w:val="single"/>
            </w:tcBorders>
            <w:shd w:fill="ededed" w:val="clear"/>
            <w:vAlign w:val="center"/>
          </w:tcPr>
          <w:p w:rsidR="00000000" w:rsidDel="00000000" w:rsidP="00000000" w:rsidRDefault="00000000" w:rsidRPr="00000000" w14:paraId="00000329">
            <w:pPr>
              <w:spacing w:before="100" w:lineRule="auto"/>
              <w:ind w:left="6" w:right="6" w:firstLine="0"/>
              <w:jc w:val="center"/>
              <w:rPr>
                <w:b w:val="1"/>
                <w:sz w:val="16"/>
                <w:szCs w:val="16"/>
              </w:rPr>
            </w:pPr>
            <w:r w:rsidDel="00000000" w:rsidR="00000000" w:rsidRPr="00000000">
              <w:rPr>
                <w:b w:val="1"/>
                <w:sz w:val="16"/>
                <w:szCs w:val="16"/>
                <w:rtl w:val="0"/>
              </w:rPr>
              <w:t xml:space="preserve">CATMAT</w:t>
            </w:r>
          </w:p>
        </w:tc>
        <w:tc>
          <w:tcPr>
            <w:shd w:fill="ededed" w:val="clear"/>
          </w:tcPr>
          <w:p w:rsidR="00000000" w:rsidDel="00000000" w:rsidP="00000000" w:rsidRDefault="00000000" w:rsidRPr="00000000" w14:paraId="0000032A">
            <w:pPr>
              <w:spacing w:before="100" w:lineRule="auto"/>
              <w:ind w:left="111" w:firstLine="0"/>
              <w:jc w:val="center"/>
              <w:rPr>
                <w:b w:val="1"/>
                <w:sz w:val="16"/>
                <w:szCs w:val="16"/>
              </w:rPr>
            </w:pPr>
            <w:r w:rsidDel="00000000" w:rsidR="00000000" w:rsidRPr="00000000">
              <w:rPr>
                <w:b w:val="1"/>
                <w:sz w:val="16"/>
                <w:szCs w:val="16"/>
                <w:rtl w:val="0"/>
              </w:rPr>
              <w:t xml:space="preserve">ESPECIFICAÇÃO</w:t>
            </w:r>
          </w:p>
        </w:tc>
        <w:tc>
          <w:tcPr>
            <w:shd w:fill="ededed" w:val="clear"/>
            <w:vAlign w:val="center"/>
          </w:tcPr>
          <w:p w:rsidR="00000000" w:rsidDel="00000000" w:rsidP="00000000" w:rsidRDefault="00000000" w:rsidRPr="00000000" w14:paraId="0000032B">
            <w:pPr>
              <w:spacing w:before="100" w:lineRule="auto"/>
              <w:ind w:left="272" w:firstLine="0"/>
              <w:rPr>
                <w:b w:val="1"/>
                <w:sz w:val="16"/>
                <w:szCs w:val="16"/>
              </w:rPr>
            </w:pPr>
            <w:r w:rsidDel="00000000" w:rsidR="00000000" w:rsidRPr="00000000">
              <w:rPr>
                <w:b w:val="1"/>
                <w:sz w:val="16"/>
                <w:szCs w:val="16"/>
                <w:rtl w:val="0"/>
              </w:rPr>
              <w:t xml:space="preserve">QTD.</w:t>
            </w:r>
          </w:p>
        </w:tc>
        <w:tc>
          <w:tcPr>
            <w:shd w:fill="ededed" w:val="clear"/>
            <w:vAlign w:val="center"/>
          </w:tcPr>
          <w:p w:rsidR="00000000" w:rsidDel="00000000" w:rsidP="00000000" w:rsidRDefault="00000000" w:rsidRPr="00000000" w14:paraId="0000032C">
            <w:pPr>
              <w:spacing w:before="100" w:lineRule="auto"/>
              <w:ind w:left="28" w:right="29" w:firstLine="0"/>
              <w:jc w:val="center"/>
              <w:rPr>
                <w:b w:val="1"/>
                <w:sz w:val="16"/>
                <w:szCs w:val="16"/>
              </w:rPr>
            </w:pPr>
            <w:r w:rsidDel="00000000" w:rsidR="00000000" w:rsidRPr="00000000">
              <w:rPr>
                <w:b w:val="1"/>
                <w:sz w:val="16"/>
                <w:szCs w:val="16"/>
                <w:rtl w:val="0"/>
              </w:rPr>
              <w:t xml:space="preserve">UNID.</w:t>
            </w:r>
          </w:p>
        </w:tc>
      </w:tr>
      <w:tr>
        <w:trPr>
          <w:trHeight w:val="935" w:hRule="atLeast"/>
        </w:trPr>
        <w:tc>
          <w:tcPr>
            <w:vAlign w:val="center"/>
          </w:tcPr>
          <w:p w:rsidR="00000000" w:rsidDel="00000000" w:rsidP="00000000" w:rsidRDefault="00000000" w:rsidRPr="00000000" w14:paraId="0000032D">
            <w:pPr>
              <w:spacing w:before="30" w:lineRule="auto"/>
              <w:ind w:left="8"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1</w:t>
            </w:r>
          </w:p>
        </w:tc>
        <w:tc>
          <w:tcPr>
            <w:vAlign w:val="center"/>
          </w:tcPr>
          <w:p w:rsidR="00000000" w:rsidDel="00000000" w:rsidP="00000000" w:rsidRDefault="00000000" w:rsidRPr="00000000" w14:paraId="0000032E">
            <w:pPr>
              <w:spacing w:before="30"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421678</w:t>
            </w:r>
          </w:p>
        </w:tc>
        <w:tc>
          <w:tcPr/>
          <w:p w:rsidR="00000000" w:rsidDel="00000000" w:rsidP="00000000" w:rsidRDefault="00000000" w:rsidRPr="00000000" w14:paraId="0000032F">
            <w:pPr>
              <w:spacing w:before="49" w:line="208" w:lineRule="auto"/>
              <w:ind w:left="111" w:right="124"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BALÃO VASCULAR 16,0MM, COMPATÍVEL COM FIO GUIA 0.035", APRESENTAÇÃO EM TODOS OS TAMANHOS. - DUAS MARCAS RADIOPACAS, NYLON E POLIURETANO, ESTERIL, USO UNICO, COM EMBALAGEM INDIVIDUAL, CONTENDO DADOS DE IDENTIFICAÇÃO, COM LOTE E PRAZO DE VALIDADE.</w:t>
            </w:r>
          </w:p>
        </w:tc>
        <w:tc>
          <w:tcPr>
            <w:vAlign w:val="center"/>
          </w:tcPr>
          <w:p w:rsidR="00000000" w:rsidDel="00000000" w:rsidP="00000000" w:rsidRDefault="00000000" w:rsidRPr="00000000" w14:paraId="00000330">
            <w:pPr>
              <w:spacing w:before="30"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31">
            <w:pPr>
              <w:spacing w:before="30"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940" w:hRule="atLeast"/>
        </w:trPr>
        <w:tc>
          <w:tcPr>
            <w:vAlign w:val="center"/>
          </w:tcPr>
          <w:p w:rsidR="00000000" w:rsidDel="00000000" w:rsidP="00000000" w:rsidRDefault="00000000" w:rsidRPr="00000000" w14:paraId="00000332">
            <w:pPr>
              <w:spacing w:before="35" w:lineRule="auto"/>
              <w:ind w:left="8"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2</w:t>
            </w:r>
          </w:p>
        </w:tc>
        <w:tc>
          <w:tcPr>
            <w:vAlign w:val="center"/>
          </w:tcPr>
          <w:p w:rsidR="00000000" w:rsidDel="00000000" w:rsidP="00000000" w:rsidRDefault="00000000" w:rsidRPr="00000000" w14:paraId="00000333">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445959</w:t>
            </w:r>
          </w:p>
        </w:tc>
        <w:tc>
          <w:tcPr/>
          <w:p w:rsidR="00000000" w:rsidDel="00000000" w:rsidP="00000000" w:rsidRDefault="00000000" w:rsidRPr="00000000" w14:paraId="00000334">
            <w:pPr>
              <w:spacing w:before="54" w:line="208" w:lineRule="auto"/>
              <w:ind w:left="111" w:right="124"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BALÃO VASCULAR 18,0MM, COMPATÍVEL COM FIO GUIA0.035", APRESENTAÇÃO EM TODOS OS TAMANHOS. - DUAS MARCAS EADIOPACAS, NYLON E POLIURETANO, ESTERIL, USO UNICO, COM EMBALAGEM INDIVIDUAL, CONTENDO DADOS DE IDENTIFICAÇÃO, COM LOTE E PRAZO DE VALIDADE.</w:t>
            </w:r>
          </w:p>
        </w:tc>
        <w:tc>
          <w:tcPr>
            <w:vAlign w:val="center"/>
          </w:tcPr>
          <w:p w:rsidR="00000000" w:rsidDel="00000000" w:rsidP="00000000" w:rsidRDefault="00000000" w:rsidRPr="00000000" w14:paraId="00000335">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36">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940" w:hRule="atLeast"/>
        </w:trPr>
        <w:tc>
          <w:tcPr>
            <w:vAlign w:val="center"/>
          </w:tcPr>
          <w:p w:rsidR="00000000" w:rsidDel="00000000" w:rsidP="00000000" w:rsidRDefault="00000000" w:rsidRPr="00000000" w14:paraId="00000337">
            <w:pPr>
              <w:spacing w:before="35" w:lineRule="auto"/>
              <w:ind w:left="8"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3</w:t>
            </w:r>
          </w:p>
        </w:tc>
        <w:tc>
          <w:tcPr>
            <w:vAlign w:val="center"/>
          </w:tcPr>
          <w:p w:rsidR="00000000" w:rsidDel="00000000" w:rsidP="00000000" w:rsidRDefault="00000000" w:rsidRPr="00000000" w14:paraId="00000338">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440089</w:t>
            </w:r>
          </w:p>
        </w:tc>
        <w:tc>
          <w:tcPr/>
          <w:p w:rsidR="00000000" w:rsidDel="00000000" w:rsidP="00000000" w:rsidRDefault="00000000" w:rsidRPr="00000000" w14:paraId="00000339">
            <w:pPr>
              <w:spacing w:before="54" w:line="208" w:lineRule="auto"/>
              <w:ind w:left="111" w:right="124"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BALÃO VASCULAR 2,0MM, COMPATÍVEL COM FIO GUIA 0.035", APRESENTAÇÃO EM TODOS OS TAMANHOS. - DUAS MARCAS RADIOPACAS, NYLON E POLIURETANO, USO ÚNICO, ESTÉRIL, COM EMBALAGEM INDIVIDUAL, CONTENDO DADOS DE IDENTIFICAÇÃO, COM LOTE E PRAZO DE VALIDADE.</w:t>
            </w:r>
          </w:p>
        </w:tc>
        <w:tc>
          <w:tcPr>
            <w:vAlign w:val="center"/>
          </w:tcPr>
          <w:p w:rsidR="00000000" w:rsidDel="00000000" w:rsidP="00000000" w:rsidRDefault="00000000" w:rsidRPr="00000000" w14:paraId="0000033A">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3B">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940" w:hRule="atLeast"/>
        </w:trPr>
        <w:tc>
          <w:tcPr>
            <w:vAlign w:val="center"/>
          </w:tcPr>
          <w:p w:rsidR="00000000" w:rsidDel="00000000" w:rsidP="00000000" w:rsidRDefault="00000000" w:rsidRPr="00000000" w14:paraId="0000033C">
            <w:pPr>
              <w:spacing w:before="35" w:lineRule="auto"/>
              <w:ind w:left="8"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w:t>
            </w:r>
          </w:p>
        </w:tc>
        <w:tc>
          <w:tcPr>
            <w:vAlign w:val="center"/>
          </w:tcPr>
          <w:p w:rsidR="00000000" w:rsidDel="00000000" w:rsidP="00000000" w:rsidRDefault="00000000" w:rsidRPr="00000000" w14:paraId="0000033D">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402765</w:t>
            </w:r>
          </w:p>
        </w:tc>
        <w:tc>
          <w:tcPr/>
          <w:p w:rsidR="00000000" w:rsidDel="00000000" w:rsidP="00000000" w:rsidRDefault="00000000" w:rsidRPr="00000000" w14:paraId="0000033E">
            <w:pPr>
              <w:spacing w:before="54" w:line="208" w:lineRule="auto"/>
              <w:ind w:left="111" w:right="124"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BALÃO VASCULAR 7,0MM, COMPATÍVEL COM FIO GUIA 0.018", APRESENTAÇÃO EM TODOS OS TAMANHOS. - NYLON E POLIURETANO, COM DUAS MARCAS RADIOPACAS, DESCARTEVEL, ESTÉRIL, COM EMBALAGEM INDIVIDUAL, CONTENDO DADOS DE IDENTIFICAÇÃO, COM LOTE E PRAZO DE VALIDADE.</w:t>
            </w:r>
          </w:p>
        </w:tc>
        <w:tc>
          <w:tcPr>
            <w:vAlign w:val="center"/>
          </w:tcPr>
          <w:p w:rsidR="00000000" w:rsidDel="00000000" w:rsidP="00000000" w:rsidRDefault="00000000" w:rsidRPr="00000000" w14:paraId="0000033F">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40">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780" w:hRule="atLeast"/>
        </w:trPr>
        <w:tc>
          <w:tcPr>
            <w:vAlign w:val="center"/>
          </w:tcPr>
          <w:p w:rsidR="00000000" w:rsidDel="00000000" w:rsidP="00000000" w:rsidRDefault="00000000" w:rsidRPr="00000000" w14:paraId="00000341">
            <w:pPr>
              <w:spacing w:before="35" w:lineRule="auto"/>
              <w:ind w:left="8"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w:t>
            </w:r>
          </w:p>
        </w:tc>
        <w:tc>
          <w:tcPr>
            <w:vAlign w:val="center"/>
          </w:tcPr>
          <w:p w:rsidR="00000000" w:rsidDel="00000000" w:rsidP="00000000" w:rsidRDefault="00000000" w:rsidRPr="00000000" w14:paraId="00000342">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421415</w:t>
            </w:r>
          </w:p>
        </w:tc>
        <w:tc>
          <w:tcPr/>
          <w:p w:rsidR="00000000" w:rsidDel="00000000" w:rsidP="00000000" w:rsidRDefault="00000000" w:rsidRPr="00000000" w14:paraId="00000343">
            <w:pPr>
              <w:spacing w:before="54" w:line="208" w:lineRule="auto"/>
              <w:ind w:left="111"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BALÃO VASCULAR 20MM, COMPATÍVEL COM FIO GUIA 0.035", APRESENTAÇÃO EM TODOS OS TAMANHOS. - . NYLON E POLIURETANO, COM DUAS MARCAS RADIOPACAS, ESTERIL, USO UNICO, COM EMBALAGEM CONTENDO DADOS DE IDENTIFICAÇÃO, COM LOTE E PRAZO DE VALIDADE.</w:t>
            </w:r>
          </w:p>
        </w:tc>
        <w:tc>
          <w:tcPr>
            <w:vAlign w:val="center"/>
          </w:tcPr>
          <w:p w:rsidR="00000000" w:rsidDel="00000000" w:rsidP="00000000" w:rsidRDefault="00000000" w:rsidRPr="00000000" w14:paraId="00000344">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45">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940" w:hRule="atLeast"/>
        </w:trPr>
        <w:tc>
          <w:tcPr>
            <w:vAlign w:val="center"/>
          </w:tcPr>
          <w:p w:rsidR="00000000" w:rsidDel="00000000" w:rsidP="00000000" w:rsidRDefault="00000000" w:rsidRPr="00000000" w14:paraId="00000346">
            <w:pPr>
              <w:spacing w:before="35" w:lineRule="auto"/>
              <w:ind w:left="8"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6</w:t>
            </w:r>
          </w:p>
        </w:tc>
        <w:tc>
          <w:tcPr>
            <w:vAlign w:val="center"/>
          </w:tcPr>
          <w:p w:rsidR="00000000" w:rsidDel="00000000" w:rsidP="00000000" w:rsidRDefault="00000000" w:rsidRPr="00000000" w14:paraId="00000347">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377976</w:t>
            </w:r>
          </w:p>
        </w:tc>
        <w:tc>
          <w:tcPr/>
          <w:p w:rsidR="00000000" w:rsidDel="00000000" w:rsidP="00000000" w:rsidRDefault="00000000" w:rsidRPr="00000000" w14:paraId="00000348">
            <w:pPr>
              <w:spacing w:before="54" w:line="208" w:lineRule="auto"/>
              <w:ind w:left="111"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BALÃO P/ ANGIOPLASTIA CORONARIANA, NÃO COMPLASCENTE 1.25MM,APRESENTAÇÃO EM TODOS OS TAMANHOS- NYLON C/ REVESTIMENTO HIDROFÍLICO, DESCARTAVEL, ESTERIL, COM EMBALAGEM INDIVIDUAL, CONTENDO DADOS DE IDENTIFICAÇÃO, COM LOTE E PRAZO DE VALIDADE.</w:t>
            </w:r>
          </w:p>
        </w:tc>
        <w:tc>
          <w:tcPr>
            <w:vAlign w:val="center"/>
          </w:tcPr>
          <w:p w:rsidR="00000000" w:rsidDel="00000000" w:rsidP="00000000" w:rsidRDefault="00000000" w:rsidRPr="00000000" w14:paraId="00000349">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4A">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940" w:hRule="atLeast"/>
        </w:trPr>
        <w:tc>
          <w:tcPr>
            <w:vAlign w:val="center"/>
          </w:tcPr>
          <w:p w:rsidR="00000000" w:rsidDel="00000000" w:rsidP="00000000" w:rsidRDefault="00000000" w:rsidRPr="00000000" w14:paraId="0000034B">
            <w:pPr>
              <w:spacing w:before="35" w:lineRule="auto"/>
              <w:ind w:left="8"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7</w:t>
            </w:r>
          </w:p>
        </w:tc>
        <w:tc>
          <w:tcPr>
            <w:vAlign w:val="center"/>
          </w:tcPr>
          <w:p w:rsidR="00000000" w:rsidDel="00000000" w:rsidP="00000000" w:rsidRDefault="00000000" w:rsidRPr="00000000" w14:paraId="0000034C">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456999</w:t>
            </w:r>
          </w:p>
        </w:tc>
        <w:tc>
          <w:tcPr/>
          <w:p w:rsidR="00000000" w:rsidDel="00000000" w:rsidP="00000000" w:rsidRDefault="00000000" w:rsidRPr="00000000" w14:paraId="0000034D">
            <w:pPr>
              <w:spacing w:before="54" w:line="208" w:lineRule="auto"/>
              <w:ind w:left="111"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GUIA AMPLATZ DIREITO (AR)COMPATÍVEL COM GUIA 0.035", APRESENTAÇÃO EM TODOS OS FRENTES - EM POLIURETANO/POLIETILENO, COMPRIMENTO DE 100(+/-110), SEM FUROS LATERIAS, NYLON COM PONTA RADIOPACA, ATRAUMATICA, ESTERIL, COM EMBALAGEM INDIVIDUAL, CONTENDO DADOS DE IDENTIFICAÇÃO, COM LOTE E PRAZO DE VALIDADE.</w:t>
            </w:r>
          </w:p>
        </w:tc>
        <w:tc>
          <w:tcPr>
            <w:vAlign w:val="center"/>
          </w:tcPr>
          <w:p w:rsidR="00000000" w:rsidDel="00000000" w:rsidP="00000000" w:rsidRDefault="00000000" w:rsidRPr="00000000" w14:paraId="0000034E">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4F">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940" w:hRule="atLeast"/>
        </w:trPr>
        <w:tc>
          <w:tcPr>
            <w:vAlign w:val="center"/>
          </w:tcPr>
          <w:p w:rsidR="00000000" w:rsidDel="00000000" w:rsidP="00000000" w:rsidRDefault="00000000" w:rsidRPr="00000000" w14:paraId="00000350">
            <w:pPr>
              <w:spacing w:before="35" w:lineRule="auto"/>
              <w:ind w:left="8"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8</w:t>
            </w:r>
          </w:p>
        </w:tc>
        <w:tc>
          <w:tcPr>
            <w:vAlign w:val="center"/>
          </w:tcPr>
          <w:p w:rsidR="00000000" w:rsidDel="00000000" w:rsidP="00000000" w:rsidRDefault="00000000" w:rsidRPr="00000000" w14:paraId="00000351">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456931</w:t>
            </w:r>
          </w:p>
        </w:tc>
        <w:tc>
          <w:tcPr/>
          <w:p w:rsidR="00000000" w:rsidDel="00000000" w:rsidP="00000000" w:rsidRDefault="00000000" w:rsidRPr="00000000" w14:paraId="00000352">
            <w:pPr>
              <w:spacing w:before="54" w:line="208" w:lineRule="auto"/>
              <w:ind w:left="111"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GUIA AMPLATZ DIREITO (AR)COMPATÍVEL COM GUIA 0.035", APRESENTAÇÃO EM TODOS OS FRENTES - EM POLIURETANO/POLIETILENO, COMPRIMENTO DE 100(+/-110), COM FUROS LATERAIS, NYLON COM PONTA RADIOPACA, ATRAUMÁTICA, ESTÉRIL, COM EMBALAGEM INDIVIDUAL, CONTENDO DADOS DE IDENTIFICAÇÃO, COM LOTE E PRAZO DE VALIDADE.</w:t>
            </w:r>
          </w:p>
        </w:tc>
        <w:tc>
          <w:tcPr>
            <w:vAlign w:val="center"/>
          </w:tcPr>
          <w:p w:rsidR="00000000" w:rsidDel="00000000" w:rsidP="00000000" w:rsidRDefault="00000000" w:rsidRPr="00000000" w14:paraId="00000353">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54">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940" w:hRule="atLeast"/>
        </w:trPr>
        <w:tc>
          <w:tcPr>
            <w:vAlign w:val="center"/>
          </w:tcPr>
          <w:p w:rsidR="00000000" w:rsidDel="00000000" w:rsidP="00000000" w:rsidRDefault="00000000" w:rsidRPr="00000000" w14:paraId="00000355">
            <w:pPr>
              <w:spacing w:before="35" w:lineRule="auto"/>
              <w:ind w:left="8"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9</w:t>
            </w:r>
          </w:p>
        </w:tc>
        <w:tc>
          <w:tcPr>
            <w:vAlign w:val="center"/>
          </w:tcPr>
          <w:p w:rsidR="00000000" w:rsidDel="00000000" w:rsidP="00000000" w:rsidRDefault="00000000" w:rsidRPr="00000000" w14:paraId="00000356">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456999</w:t>
            </w:r>
          </w:p>
        </w:tc>
        <w:tc>
          <w:tcPr/>
          <w:p w:rsidR="00000000" w:rsidDel="00000000" w:rsidP="00000000" w:rsidRDefault="00000000" w:rsidRPr="00000000" w14:paraId="00000357">
            <w:pPr>
              <w:spacing w:before="54" w:line="208" w:lineRule="auto"/>
              <w:ind w:left="111"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GUIA AMPLATZ ESQUERDO (AL)COMPATÍVEL COM GUIA 0.035", APRESENTAÇÃO EM TODOS OS FRENTES - EM POLIURETANO/POLIETILENO, COMPRIMENTO DE 100(+/-110), SEM FUROS LATERAIS, NYLON COM PONTA RADIOPACA, ATRAUMÁTICA, ESTÉRIL, COM EMBALAGEM INDIVIDUAL, CONTENDO DADOS DE IDENTIFICAÇÃO, COM LOTE E PRAZO DE VALIDADE.</w:t>
            </w:r>
          </w:p>
        </w:tc>
        <w:tc>
          <w:tcPr>
            <w:vAlign w:val="center"/>
          </w:tcPr>
          <w:p w:rsidR="00000000" w:rsidDel="00000000" w:rsidP="00000000" w:rsidRDefault="00000000" w:rsidRPr="00000000" w14:paraId="00000358">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59">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940" w:hRule="atLeast"/>
        </w:trPr>
        <w:tc>
          <w:tcPr>
            <w:vAlign w:val="center"/>
          </w:tcPr>
          <w:p w:rsidR="00000000" w:rsidDel="00000000" w:rsidP="00000000" w:rsidRDefault="00000000" w:rsidRPr="00000000" w14:paraId="0000035A">
            <w:pPr>
              <w:spacing w:before="35" w:lineRule="auto"/>
              <w:ind w:left="140" w:right="132"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10</w:t>
            </w:r>
          </w:p>
        </w:tc>
        <w:tc>
          <w:tcPr>
            <w:vAlign w:val="center"/>
          </w:tcPr>
          <w:p w:rsidR="00000000" w:rsidDel="00000000" w:rsidP="00000000" w:rsidRDefault="00000000" w:rsidRPr="00000000" w14:paraId="0000035B">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456931</w:t>
            </w:r>
          </w:p>
        </w:tc>
        <w:tc>
          <w:tcPr/>
          <w:p w:rsidR="00000000" w:rsidDel="00000000" w:rsidP="00000000" w:rsidRDefault="00000000" w:rsidRPr="00000000" w14:paraId="0000035C">
            <w:pPr>
              <w:spacing w:before="54" w:line="208" w:lineRule="auto"/>
              <w:ind w:left="111"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GUIA AMPLATZ ESQUERDO (AL)COMPATÍVEL COM GUIA 0.035", APRESENTAÇÃO EM TODOS OS FRENTES - EM POLIURETANO/POLIETILENO, COMPRIMENTO DE 100(+/-110), COM FUROS LATERAIS, NYLON COM PONTA RADIOPACA, ATRAUMÁTICA, ESTÉRIL, COM EMBALAGEM INDIVIDUAL, CONTENDO DADOS DE IDENTIFICAÇÃO, COM LOTE E PRAZO DE VALIDADE.</w:t>
            </w:r>
          </w:p>
        </w:tc>
        <w:tc>
          <w:tcPr>
            <w:vAlign w:val="center"/>
          </w:tcPr>
          <w:p w:rsidR="00000000" w:rsidDel="00000000" w:rsidP="00000000" w:rsidRDefault="00000000" w:rsidRPr="00000000" w14:paraId="0000035D">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5E">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940" w:hRule="atLeast"/>
        </w:trPr>
        <w:tc>
          <w:tcPr>
            <w:vAlign w:val="center"/>
          </w:tcPr>
          <w:p w:rsidR="00000000" w:rsidDel="00000000" w:rsidP="00000000" w:rsidRDefault="00000000" w:rsidRPr="00000000" w14:paraId="0000035F">
            <w:pPr>
              <w:spacing w:before="35" w:lineRule="auto"/>
              <w:ind w:left="140" w:right="132"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11</w:t>
            </w:r>
          </w:p>
        </w:tc>
        <w:tc>
          <w:tcPr>
            <w:vAlign w:val="center"/>
          </w:tcPr>
          <w:p w:rsidR="00000000" w:rsidDel="00000000" w:rsidP="00000000" w:rsidRDefault="00000000" w:rsidRPr="00000000" w14:paraId="00000360">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457134</w:t>
            </w:r>
          </w:p>
        </w:tc>
        <w:tc>
          <w:tcPr/>
          <w:p w:rsidR="00000000" w:rsidDel="00000000" w:rsidP="00000000" w:rsidRDefault="00000000" w:rsidRPr="00000000" w14:paraId="00000361">
            <w:pPr>
              <w:spacing w:before="54" w:line="208" w:lineRule="auto"/>
              <w:ind w:left="111"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DIAGNOSTICO MIKAELSON, COMPATÍVEL COM GUIA 0.038", APRESENTAÇÃO EM TODOS OS FRENTES - COMPRIMENTO DE 80CM, NYLON COM PONTA RADIOPACA, ATRAUMATICA, USO ÚNICO, RESISTENTE A DOBRA, DESCARTAVEL, ESTERIL, COM EMBALAGEM INDIVIDUAL, CONTENDO DADOS DE IDENTIFICAÇÃO, COM LOTE E PRAZO DE VALIDADE.</w:t>
            </w:r>
          </w:p>
        </w:tc>
        <w:tc>
          <w:tcPr>
            <w:vAlign w:val="center"/>
          </w:tcPr>
          <w:p w:rsidR="00000000" w:rsidDel="00000000" w:rsidP="00000000" w:rsidRDefault="00000000" w:rsidRPr="00000000" w14:paraId="00000362">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63">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940" w:hRule="atLeast"/>
        </w:trPr>
        <w:tc>
          <w:tcPr>
            <w:vAlign w:val="center"/>
          </w:tcPr>
          <w:p w:rsidR="00000000" w:rsidDel="00000000" w:rsidP="00000000" w:rsidRDefault="00000000" w:rsidRPr="00000000" w14:paraId="00000364">
            <w:pPr>
              <w:spacing w:before="35" w:lineRule="auto"/>
              <w:ind w:left="140" w:right="132"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12</w:t>
            </w:r>
          </w:p>
        </w:tc>
        <w:tc>
          <w:tcPr>
            <w:vAlign w:val="center"/>
          </w:tcPr>
          <w:p w:rsidR="00000000" w:rsidDel="00000000" w:rsidP="00000000" w:rsidRDefault="00000000" w:rsidRPr="00000000" w14:paraId="00000365">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457411</w:t>
            </w:r>
          </w:p>
        </w:tc>
        <w:tc>
          <w:tcPr/>
          <w:p w:rsidR="00000000" w:rsidDel="00000000" w:rsidP="00000000" w:rsidRDefault="00000000" w:rsidRPr="00000000" w14:paraId="00000366">
            <w:pPr>
              <w:spacing w:before="54" w:line="208" w:lineRule="auto"/>
              <w:ind w:left="111"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DIAGNOSTICO TIPO PIGTAIL CENTIMETRADA COMPATÍVEL C/ GUIA 0.35",APREST. EM TODOS OS FRENTE - COMPRIMENTO DE 110 A 125CM, NYLON COM PONTA RADIOPACA, ATRAUMATICA, USO ÚNICO, RESISTENTE A DOBRA, DESCARTAVEL, ESTERIL, COM EMBALAGEM INDIVIDUAL, CONTENDO DADOS DE IDENTIFICAÇÃO, COM LOTE E PRAZO DE VALIDADE.</w:t>
            </w:r>
          </w:p>
        </w:tc>
        <w:tc>
          <w:tcPr>
            <w:vAlign w:val="center"/>
          </w:tcPr>
          <w:p w:rsidR="00000000" w:rsidDel="00000000" w:rsidP="00000000" w:rsidRDefault="00000000" w:rsidRPr="00000000" w14:paraId="00000367">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68">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869" w:hRule="atLeast"/>
        </w:trPr>
        <w:tc>
          <w:tcPr>
            <w:vAlign w:val="center"/>
          </w:tcPr>
          <w:p w:rsidR="00000000" w:rsidDel="00000000" w:rsidP="00000000" w:rsidRDefault="00000000" w:rsidRPr="00000000" w14:paraId="00000369">
            <w:pPr>
              <w:spacing w:before="35" w:lineRule="auto"/>
              <w:ind w:left="140" w:right="132"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13</w:t>
            </w:r>
          </w:p>
        </w:tc>
        <w:tc>
          <w:tcPr>
            <w:vAlign w:val="center"/>
          </w:tcPr>
          <w:p w:rsidR="00000000" w:rsidDel="00000000" w:rsidP="00000000" w:rsidRDefault="00000000" w:rsidRPr="00000000" w14:paraId="0000036A">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422661</w:t>
            </w:r>
          </w:p>
        </w:tc>
        <w:tc>
          <w:tcPr/>
          <w:p w:rsidR="00000000" w:rsidDel="00000000" w:rsidP="00000000" w:rsidRDefault="00000000" w:rsidRPr="00000000" w14:paraId="0000036B">
            <w:pPr>
              <w:spacing w:before="54" w:line="208" w:lineRule="auto"/>
              <w:ind w:left="111"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GUIA ENVOY, COMPATÍVEL COM GUIA 0.035", APRESENTAÇÃO EM TODOS OS FRENTES - APLICAÇÃO NEUROLOGIA INTERVENCIONISTA, COMPRIMENTO DE 100CM, NYLON E POLIURETANO/POLIETILENO, DESCARTÁVEL, ESTÉRIL. RADIOPACO, COM EMBALAGEM INDIVIDUAL, CONTENDO DADOS DE IDENTIFICAÇÃO, COM LOTE E PRAZO DE VALIDADE.</w:t>
            </w:r>
          </w:p>
        </w:tc>
        <w:tc>
          <w:tcPr>
            <w:vAlign w:val="center"/>
          </w:tcPr>
          <w:p w:rsidR="00000000" w:rsidDel="00000000" w:rsidP="00000000" w:rsidRDefault="00000000" w:rsidRPr="00000000" w14:paraId="0000036C">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6D">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1100" w:hRule="atLeast"/>
        </w:trPr>
        <w:tc>
          <w:tcPr>
            <w:vAlign w:val="center"/>
          </w:tcPr>
          <w:p w:rsidR="00000000" w:rsidDel="00000000" w:rsidP="00000000" w:rsidRDefault="00000000" w:rsidRPr="00000000" w14:paraId="0000036E">
            <w:pPr>
              <w:spacing w:before="35" w:lineRule="auto"/>
              <w:ind w:left="140" w:right="132"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14</w:t>
            </w:r>
          </w:p>
        </w:tc>
        <w:tc>
          <w:tcPr>
            <w:vAlign w:val="center"/>
          </w:tcPr>
          <w:p w:rsidR="00000000" w:rsidDel="00000000" w:rsidP="00000000" w:rsidRDefault="00000000" w:rsidRPr="00000000" w14:paraId="0000036F">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422661</w:t>
            </w:r>
          </w:p>
        </w:tc>
        <w:tc>
          <w:tcPr/>
          <w:p w:rsidR="00000000" w:rsidDel="00000000" w:rsidP="00000000" w:rsidRDefault="00000000" w:rsidRPr="00000000" w14:paraId="00000370">
            <w:pPr>
              <w:spacing w:before="54" w:line="208" w:lineRule="auto"/>
              <w:ind w:left="111" w:right="43"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GUIA GUIDER, PARA EMBOLIZAÇÃO DE ANEURISMA NEURORADIOLOGIA, APRESENTAÇÃO EM TODOS OS FRENTES - COMPRIMENTO DE 100CM, NYLON COM PONTA RADIOPACA, ATRAUMÁTICA, USO ÚNICO, RESISTENTE A DOBRA, ARTERIOGRAFIA, ESTÉRIL, COM EMBALAGEM INDIVIDUAL, CONTENDO DADOS DE IDENTIFICAÇÃO, COM LOTE E PRAZO DE VALIDADE.</w:t>
            </w:r>
          </w:p>
        </w:tc>
        <w:tc>
          <w:tcPr>
            <w:vAlign w:val="center"/>
          </w:tcPr>
          <w:p w:rsidR="00000000" w:rsidDel="00000000" w:rsidP="00000000" w:rsidRDefault="00000000" w:rsidRPr="00000000" w14:paraId="00000371">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72">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r>
        <w:trPr>
          <w:trHeight w:val="940" w:hRule="atLeast"/>
        </w:trPr>
        <w:tc>
          <w:tcPr>
            <w:vAlign w:val="center"/>
          </w:tcPr>
          <w:p w:rsidR="00000000" w:rsidDel="00000000" w:rsidP="00000000" w:rsidRDefault="00000000" w:rsidRPr="00000000" w14:paraId="00000373">
            <w:pPr>
              <w:spacing w:before="35" w:lineRule="auto"/>
              <w:ind w:left="140" w:right="132"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15</w:t>
            </w:r>
          </w:p>
        </w:tc>
        <w:tc>
          <w:tcPr>
            <w:vAlign w:val="center"/>
          </w:tcPr>
          <w:p w:rsidR="00000000" w:rsidDel="00000000" w:rsidP="00000000" w:rsidRDefault="00000000" w:rsidRPr="00000000" w14:paraId="00000374">
            <w:pPr>
              <w:spacing w:before="35"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455114</w:t>
            </w:r>
          </w:p>
        </w:tc>
        <w:tc>
          <w:tcPr/>
          <w:p w:rsidR="00000000" w:rsidDel="00000000" w:rsidP="00000000" w:rsidRDefault="00000000" w:rsidRPr="00000000" w14:paraId="00000375">
            <w:pPr>
              <w:spacing w:before="54" w:line="208" w:lineRule="auto"/>
              <w:ind w:left="111" w:right="124"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GUIA SIMMONS, COMPATÍVEL COM GUIA 0.035", APRESENTAÇÃO EM TODOS OS FRENTES - COMPRIMENTO DE 100 A 110CM, NYLON COM PONTA RADIOPACA, ATRAUMATICA, USO ÚNICO, RESISTENTE A DOBRA, DESCARTAVEL, ESTERIL, COM EMBALAGEM INDIVIDUAL, CONTENDO DADOS DE IDENTIFICAÇÃO, COM LOTE E PRAZO DE VALIDADE.</w:t>
            </w:r>
          </w:p>
        </w:tc>
        <w:tc>
          <w:tcPr>
            <w:vAlign w:val="center"/>
          </w:tcPr>
          <w:p w:rsidR="00000000" w:rsidDel="00000000" w:rsidP="00000000" w:rsidRDefault="00000000" w:rsidRPr="00000000" w14:paraId="00000376">
            <w:pPr>
              <w:spacing w:before="35"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50</w:t>
            </w:r>
          </w:p>
        </w:tc>
        <w:tc>
          <w:tcPr>
            <w:vAlign w:val="center"/>
          </w:tcPr>
          <w:p w:rsidR="00000000" w:rsidDel="00000000" w:rsidP="00000000" w:rsidRDefault="00000000" w:rsidRPr="00000000" w14:paraId="00000377">
            <w:pPr>
              <w:spacing w:before="35"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bl>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MT" w:cs="Arial MT" w:eastAsia="Arial MT" w:hAnsi="Arial MT"/>
          <w:sz w:val="16"/>
          <w:szCs w:val="16"/>
        </w:rPr>
      </w:pPr>
      <w:r w:rsidDel="00000000" w:rsidR="00000000" w:rsidRPr="00000000">
        <w:rPr>
          <w:rtl w:val="0"/>
        </w:rPr>
      </w:r>
    </w:p>
    <w:tbl>
      <w:tblPr>
        <w:tblStyle w:val="Table6"/>
        <w:tblW w:w="8952.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9"/>
        <w:gridCol w:w="851"/>
        <w:gridCol w:w="6095"/>
        <w:gridCol w:w="850"/>
        <w:gridCol w:w="567"/>
        <w:tblGridChange w:id="0">
          <w:tblGrid>
            <w:gridCol w:w="589"/>
            <w:gridCol w:w="851"/>
            <w:gridCol w:w="6095"/>
            <w:gridCol w:w="850"/>
            <w:gridCol w:w="567"/>
          </w:tblGrid>
        </w:tblGridChange>
      </w:tblGrid>
      <w:tr>
        <w:trPr>
          <w:trHeight w:val="775" w:hRule="atLeast"/>
        </w:trPr>
        <w:tc>
          <w:tcPr>
            <w:vAlign w:val="center"/>
          </w:tcPr>
          <w:p w:rsidR="00000000" w:rsidDel="00000000" w:rsidP="00000000" w:rsidRDefault="00000000" w:rsidRPr="00000000" w14:paraId="00000379">
            <w:pPr>
              <w:spacing w:before="30" w:lineRule="auto"/>
              <w:ind w:left="140" w:right="132"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16</w:t>
            </w:r>
          </w:p>
        </w:tc>
        <w:tc>
          <w:tcPr>
            <w:vAlign w:val="center"/>
          </w:tcPr>
          <w:p w:rsidR="00000000" w:rsidDel="00000000" w:rsidP="00000000" w:rsidRDefault="00000000" w:rsidRPr="00000000" w14:paraId="0000037A">
            <w:pPr>
              <w:spacing w:before="30" w:lineRule="auto"/>
              <w:ind w:left="80" w:right="77"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422661</w:t>
            </w:r>
          </w:p>
        </w:tc>
        <w:tc>
          <w:tcPr/>
          <w:p w:rsidR="00000000" w:rsidDel="00000000" w:rsidP="00000000" w:rsidRDefault="00000000" w:rsidRPr="00000000" w14:paraId="0000037B">
            <w:pPr>
              <w:spacing w:before="49" w:line="208" w:lineRule="auto"/>
              <w:ind w:left="111" w:firstLine="0"/>
              <w:jc w:val="both"/>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CATETER GUIA, 6F, MACH 01, HIDROFILICO, DESCARTAVEL, ESTERIL, POLIETILENO, USO ÚNICO - CURVA 40 DEG, 90CM, COM EMBALAGEM INDIVIDUAL, CONTENDO DADOS DE IDENTIFICAÇÃO, COM LOTE E PRAZO DE VALIDADE.</w:t>
            </w:r>
          </w:p>
        </w:tc>
        <w:tc>
          <w:tcPr>
            <w:vAlign w:val="center"/>
          </w:tcPr>
          <w:p w:rsidR="00000000" w:rsidDel="00000000" w:rsidP="00000000" w:rsidRDefault="00000000" w:rsidRPr="00000000" w14:paraId="0000037C">
            <w:pPr>
              <w:spacing w:before="30" w:lineRule="auto"/>
              <w:ind w:left="338" w:firstLine="0"/>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40</w:t>
            </w:r>
          </w:p>
        </w:tc>
        <w:tc>
          <w:tcPr>
            <w:vAlign w:val="center"/>
          </w:tcPr>
          <w:p w:rsidR="00000000" w:rsidDel="00000000" w:rsidP="00000000" w:rsidRDefault="00000000" w:rsidRPr="00000000" w14:paraId="0000037D">
            <w:pPr>
              <w:spacing w:before="30" w:lineRule="auto"/>
              <w:ind w:left="28" w:right="29" w:firstLine="0"/>
              <w:jc w:val="center"/>
              <w:rPr>
                <w:rFonts w:ascii="Arial MT" w:cs="Arial MT" w:eastAsia="Arial MT" w:hAnsi="Arial MT"/>
                <w:sz w:val="16"/>
                <w:szCs w:val="16"/>
              </w:rPr>
            </w:pPr>
            <w:r w:rsidDel="00000000" w:rsidR="00000000" w:rsidRPr="00000000">
              <w:rPr>
                <w:rFonts w:ascii="Arial MT" w:cs="Arial MT" w:eastAsia="Arial MT" w:hAnsi="Arial MT"/>
                <w:sz w:val="16"/>
                <w:szCs w:val="16"/>
                <w:rtl w:val="0"/>
              </w:rPr>
              <w:t xml:space="preserve">UN</w:t>
            </w:r>
          </w:p>
        </w:tc>
      </w:tr>
    </w:tbl>
    <w:p w:rsidR="00000000" w:rsidDel="00000000" w:rsidP="00000000" w:rsidRDefault="00000000" w:rsidRPr="00000000" w14:paraId="0000037E">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7F">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Observação da Requisição: </w:t>
      </w:r>
      <w:r w:rsidDel="00000000" w:rsidR="00000000" w:rsidRPr="00000000">
        <w:rPr>
          <w:rFonts w:ascii="Calibri" w:cs="Calibri" w:eastAsia="Calibri" w:hAnsi="Calibri"/>
          <w:sz w:val="20"/>
          <w:szCs w:val="20"/>
          <w:rtl w:val="0"/>
        </w:rPr>
        <w:t xml:space="preserve">REPUBLICAÇÃO _ HEMODINÂMICA_ CATETER BALÃO VASCULAR E P/ ANGIOPLASTIA CORONARIANA, CATETER GUIA AMPLATZ DIREITO (AR) C/ FUROS LATERAIS, ESQUERDO (AL) C/ FUROS E S/ FUROS LATERAIS, CATETER DIAGNÓSTICO MIKAELSON E TIPO PIGTAIL, CATETER GUIA (ENVOY, GUIDER, SIMMONS E 6F MACH 01 HIDROFILICO 90CM).</w:t>
      </w:r>
    </w:p>
    <w:p w:rsidR="00000000" w:rsidDel="00000000" w:rsidP="00000000" w:rsidRDefault="00000000" w:rsidRPr="00000000" w14:paraId="00000380">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81">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82">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83">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84">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85">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86">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87">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88">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89">
      <w:pPr>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ENCARTE – B </w:t>
      </w:r>
    </w:p>
    <w:p w:rsidR="00000000" w:rsidDel="00000000" w:rsidP="00000000" w:rsidRDefault="00000000" w:rsidRPr="00000000" w14:paraId="0000038A">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8B">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ANEXO VI – MODELO DE </w:t>
      </w: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DECLARAÇÃO DE SUSTENTABILIDADE AMBIENTAL</w:t>
      </w: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1134"/>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Para fins de participação na licitação Pregão Eletrônico – SRP - nº _____/_______,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1134"/>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1134"/>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Local e data: ______________________</w:t>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_________________________________________________</w:t>
      </w:r>
      <w:r w:rsidDel="00000000" w:rsidR="00000000" w:rsidRPr="00000000">
        <w:rPr>
          <w:rtl w:val="0"/>
        </w:rPr>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Assinatura devidamente identificada do representante legal</w:t>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Nº do CPF e Nº da Identidade</w:t>
      </w:r>
    </w:p>
    <w:p w:rsidR="00000000" w:rsidDel="00000000" w:rsidP="00000000" w:rsidRDefault="00000000" w:rsidRPr="00000000" w14:paraId="0000039A">
      <w:pP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9B">
      <w:pP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9C">
      <w:pP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9D">
      <w:pP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9E">
      <w:pP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9F">
      <w:pP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A0">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A1">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ANEXO II - ATA DE REGISTRO DE PREÇOS</w:t>
      </w:r>
      <w:r w:rsidDel="00000000" w:rsidR="00000000" w:rsidRPr="00000000">
        <w:rPr>
          <w:rtl w:val="0"/>
        </w:rPr>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A4">
      <w:pPr>
        <w:pStyle w:val="Heading5"/>
        <w:spacing w:after="0" w:before="0" w:line="36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Ebserh, da Lei nº 13.303, de 30 de junho de 2016, do Decreto n</w:t>
      </w:r>
      <w:r w:rsidDel="00000000" w:rsidR="00000000" w:rsidRPr="00000000">
        <w:rPr>
          <w:rFonts w:ascii="Calibri" w:cs="Calibri" w:eastAsia="Calibri" w:hAnsi="Calibri"/>
          <w:color w:val="000000"/>
          <w:vertAlign w:val="superscript"/>
          <w:rtl w:val="0"/>
        </w:rPr>
        <w:t xml:space="preserve">o</w:t>
      </w:r>
      <w:r w:rsidDel="00000000" w:rsidR="00000000" w:rsidRPr="00000000">
        <w:rPr>
          <w:rFonts w:ascii="Calibri" w:cs="Calibri" w:eastAsia="Calibri" w:hAnsi="Calibri"/>
          <w:color w:val="000000"/>
          <w:rtl w:val="0"/>
        </w:rPr>
        <w:t xml:space="preserve">. 7.892, de 23 de janeiro de 2013, da Lei Federal nº 10.520, de 17 de julho de 2002, e nas disposições contidas no instrumento convocatório do Pregão Eletrônico </w:t>
      </w: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b w:val="1"/>
          <w:color w:val="000000"/>
          <w:highlight w:val="yellow"/>
          <w:rtl w:val="0"/>
        </w:rPr>
        <w:t xml:space="preserve">RP SIDEC ____/______),</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highlight w:val="yellow"/>
          <w:rtl w:val="0"/>
        </w:rPr>
        <w:t xml:space="preserve">PROCESSO 23523.0046453/2020-31</w:t>
      </w:r>
      <w:r w:rsidDel="00000000" w:rsidR="00000000" w:rsidRPr="00000000">
        <w:rPr>
          <w:rFonts w:ascii="Calibri" w:cs="Calibri" w:eastAsia="Calibri" w:hAnsi="Calibri"/>
          <w:color w:val="000000"/>
          <w:highlight w:val="yellow"/>
          <w:rtl w:val="0"/>
        </w:rPr>
        <w:t xml:space="preserve">,</w:t>
      </w:r>
      <w:r w:rsidDel="00000000" w:rsidR="00000000" w:rsidRPr="00000000">
        <w:rPr>
          <w:rFonts w:ascii="Calibri" w:cs="Calibri" w:eastAsia="Calibri" w:hAnsi="Calibri"/>
          <w:color w:val="000000"/>
          <w:rtl w:val="0"/>
        </w:rPr>
        <w:t xml:space="preserve"> resolve registrar os preços das empresas classificadas em primeiro lugar, por item, no certame acima referido, homologado no dia ________________, com validade da ata do registro de preços até ..... de ..... de 2022,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item(ns), de acordo com as especificações, quantidades estimadas e pelo(s) preço(s) registrado(s), observadas as condições enunciadas nas cláusulas que se seguem:</w:t>
      </w:r>
    </w:p>
    <w:p w:rsidR="00000000" w:rsidDel="00000000" w:rsidP="00000000" w:rsidRDefault="00000000" w:rsidRPr="00000000" w14:paraId="000003A5">
      <w:pPr>
        <w:rPr>
          <w:rFonts w:ascii="Calibri" w:cs="Calibri" w:eastAsia="Calibri" w:hAnsi="Calibri"/>
        </w:rPr>
      </w:pPr>
      <w:r w:rsidDel="00000000" w:rsidR="00000000" w:rsidRPr="00000000">
        <w:rPr>
          <w:rtl w:val="0"/>
        </w:rPr>
      </w:r>
    </w:p>
    <w:p w:rsidR="00000000" w:rsidDel="00000000" w:rsidP="00000000" w:rsidRDefault="00000000" w:rsidRPr="00000000" w14:paraId="000003A6">
      <w:pPr>
        <w:rPr>
          <w:rFonts w:ascii="Calibri" w:cs="Calibri" w:eastAsia="Calibri" w:hAnsi="Calibri"/>
        </w:rPr>
      </w:pPr>
      <w:r w:rsidDel="00000000" w:rsidR="00000000" w:rsidRPr="00000000">
        <w:rPr>
          <w:rtl w:val="0"/>
        </w:rPr>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highlight w:val="lightGray"/>
          <w:u w:val="none"/>
          <w:vertAlign w:val="baseline"/>
        </w:rPr>
      </w:pPr>
      <w:r w:rsidDel="00000000" w:rsidR="00000000" w:rsidRPr="00000000">
        <w:rPr>
          <w:rtl w:val="0"/>
        </w:rPr>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1. DO OBJETO</w:t>
      </w: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A presente Ata de Registro de Preço tem por objeto o registro de preço dos itens especificados no Encarte A do Termo de Referência – Anexo I, do Edital.</w:t>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highlight w:val="lightGray"/>
          <w:u w:val="none"/>
          <w:vertAlign w:val="baseline"/>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2. DA VIGÊNCIA</w:t>
      </w: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A vigência da presente Ata será de 12 (doze) meses a partir da data da homologação e da assinatura da Ata de Registro de Preços.</w:t>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Nos termos do Decreto nº 7.892, de 23 de janeiro de 2013, 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HU-Ufma/Ebserh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3. DO CONTRATO E CONDIÇÕES DE FORNECIMENTO</w:t>
      </w: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A contratação com o(s) fornecedor(es) registrado(s) será formalizada pelo órgão, por intermédio de emissão de Autorização de Fornecimento em Consignação e/ou da Ordem de Fornecimento enviada(s) por correspondência ou e-mail institucional.</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entrega dos materiais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deverá ser efetuada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conforme Termo de Referência – Anexo 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contada a partir do recebimento da Autorização de Fornecimento em Consignação ou Ordem de Fornecimento pela Contratada, sempre acompanhada da Nota Fiscal de Simples Remessa ou Nota Fiscal de Faturamento.</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O(s) fornecimento(s) será(ão) efetuado(s) no horário e endereço determinado no Anexo I deste Edital.</w:t>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 Dentro do prazo de vigência da ata, o(s) fornecedor(es) está(ão) obrigado(s) ao fornecimento dos itens conforme previsão do Edital, que precedeu a formalização desta Ata.</w:t>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 O(s) item(ns) rejeitado(s), por estar(em) em desacordo com as especificações ou condições exigidas no Edital deverá(ão) ser retirado(s) nos seguintes prazos:</w:t>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Imediatamente, se a rejeição ocorrer no ato da entrega;</w:t>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Em até 10 (dez) dias úteis, após a Contratada ter sido devidamente notificada, caso a constatação de irregularidade seja posterior à entrega.</w:t>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3.5.1. A recusa da Contratada em atender a substituição do(s) item(ns) rejeitado(s) levará à aplicação das sanções por inadimplemento previstas no Edital.</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 Caso haja discordância entre as especificações dos itens com aqueles do sistema Comprasnet (lista de itens), prevalecerá às especificações constantes no Termo de Referência – Anexo I.</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4. DA UTILIZAÇÃO DA ATA DE REGISTRO DE PREÇO</w:t>
      </w: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A presente Ata de Registro de Preço, durante sua validade, poderá ser usada pelo Órgão Gerenciador (OG), 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HU-Ufma/Ebserh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5. DO PREÇO E DO PAGAMENTO</w:t>
      </w: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O(s) preço(s) ofertado(s) pela(s) Empresa(s) signatária(s) da presente Ata de Registro de Preço é(são) o(s) especificado(s) na(s) proposta(s) classificada(s) em primeiro lugar na Ata de Julgamento e constante(s) do Anexo I desta Ata.</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Em cada fornecimento decorrente desta Ata serão observados quanto ao preço, às cláusulas e condições constantes do Edital que a precedeu e integram o presente instrumento de compromisso.</w:t>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Em cada fornecimento, o preço unitário a ser pago será o constante da proposta apresentada pelas empresas detentoras do presente registro de preço, salvo:</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 Quando o preço de mercado for menor que o preço registrado na Ata de Registro de Preços, constatado pela pesquisa de preços praticados no mercado, realizada pelo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HU-Ufma/Ebserh,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Administração poderá convocar o fornecedor visando à negociação para a redução de preços e sua adequação ao praticado pelo mercado.</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5.3.1.1. Frustrada a negociação, o fornecedor será liberado do compromisso assumido e o HU-Ufma/Ebserh convocará os demais fornecedores visando igual oportunidade de negociação.</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5.3.2. Quando o preço de mercado tornar-se superior aos preços registrados e o fornecedor, mediante requerimento devidamente comprovado, não puder cumprir o compromisso, o órgão gerenciador poderá:</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5.3.2.1. Liberar o fornecedor do compromisso assumido, sem aplicação da penalidade, confirmando a veracidade dos motivos e comprovantes apresentados e, se a comunicação ocorrer antes do pedido de fornecimento;</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5.3.2.2. Convocar os demais fornecedores visando igual oportunidade de negociação.</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 Não havendo êxito nas negociações, o órgão gerenciador deverá proceder à revogação da Ata de Registro de Preços, adotando as medidas cabíveis para a obtenção da contratação mais vantajosa.</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 Os preços registrados poderão sofrer alterações, obedecidas as disposições contidas no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Regulamento de Licitações e Contratos da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Ebserh.</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5.6. 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HU-Ufma/Ebserh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efetuará o pagamento à licitante vencedora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 até 30 (trinta) dias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ou pelo setor requisitante dos materiais e pela Unidade de Almoxarifado do HU-Ufma/Ebserh, de acordo com as condições de preços e prazos estabelecidos.</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5.7. É vedado efetuar acréscimo aos quantitativos fixados pela Ata de Registro de Preços, inclusive o acréscimo de que trata o Decreto 7.892/2013, art. 12, § 1º.</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6. DO CANCELAMENTO DA ATA DE REGISTRO DE PREÇO</w:t>
      </w: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Registro de Preço poderá ser cancelado nas seguintes hipóteses:</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6.1.1. De forma automática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por decurso de prazo de vigência;</w:t>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quando não restarem fornecedores registrados;</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pelo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HU-Ufma/Ebserh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quando caracterizado o interesse público.</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6.1.2. Do registro do fornecedor:</w:t>
      </w: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o fornecedor terá seu registro na Ata cancelado, por intermédio de processo administrativo específico, assegurado o contraditório e a ampla defesa.</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6.1.3. A pedido do fornecedor, quando:</w:t>
      </w: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comprovar estar impossibilitado de cumprir as exigências da Ata, por ocorrência de caso fortuito ou de força maior;</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o seu preço registrado se tornar, comprovadamente, inexequível em função da elevação dos preços do mercado dos insumos que compõem o custo do produto.</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6.1.4. Pela Administração, unilateralmente, quando:</w:t>
      </w: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 não houver o cumprimento de cláusulas contratuais, especificações, projetos ou prazos;</w:t>
      </w: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b) o fornecedor não aceitar reduzir o preço registrado, na hipótese deste se tornar superior àqueles praticados no mercado;</w:t>
      </w: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c) o fornecedor perder qualquer condição de habilitação e qualificação técnica exigida no procedimento licitatório;</w:t>
      </w: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d) por razões de interesse público, devidamente, motivadas e justificadas;</w:t>
      </w: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e) o fornecedor não cumprir as obrigações decorrentes da Ata de Registro de Preços;</w:t>
      </w: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f) o fornecedor recusar-se a fornecer o material no prazo determinado após o recebimento da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Autorização de Fornecimento em Consignação ou Ordem de Fornecimento, sem justificativa aceitável</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pelo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HU-Ufma/Ebserh</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g) o fornecedor recusar-se a devolver a Ordem de Fornecimento, devidamente assinada, no prazo estabelecido, sem justificativa aceitável pelo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HU-Ufma/Ebserh</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h) caracterizada qualquer hipótese de inexecução total ou parcial das condições estabelecidas na Ata de Registro de Preços ou nos pedidos de compra dela decorrentes;</w:t>
      </w: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i) houver a decretação de falência ou a instauração de insolvência civil; </w:t>
      </w: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j) houver o descumprimento do disposto no inciso XXXIII do artigo 7º da Constituição Federal, que proíbe o trabalho noturno, perigoso ou insalubre a menores de 18 anos e qualquer trabalho a menores de 16 anos, salvo na condição de aprendiz, a partir de 14 anos;</w:t>
      </w:r>
      <w:r w:rsidDel="00000000" w:rsidR="00000000" w:rsidRPr="00000000">
        <w:rPr>
          <w:rtl w:val="0"/>
        </w:rPr>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k) houver a prática de atos lesivos à Administração Pública previstos na Lei 12.846/2013; </w:t>
      </w:r>
      <w:r w:rsidDel="00000000" w:rsidR="00000000" w:rsidRPr="00000000">
        <w:rPr>
          <w:rtl w:val="0"/>
        </w:rPr>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l) houver a prática de atos que prejudiquem ou comprometam a imagem ou reputação do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HU-Ufma/Ebserh</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direta ou indiretamente. </w:t>
      </w:r>
      <w:r w:rsidDel="00000000" w:rsidR="00000000" w:rsidRPr="00000000">
        <w:rPr>
          <w:rtl w:val="0"/>
        </w:rPr>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 A Comunicação do cancelamento do preço registrado, nos casos previstos nas alíneas do subitem 6.1.4 desta Ata, será formalizada em processo próprio e comunicada, preferencialmente por meio eletrônico,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ou, na impossibilidade de notificação do interessado, por meio de publicação oficial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 A(s) solicitação(ões) da(s) Empresa(s) detentora(s) do(s) Registro(s) de Preço(s) para cancelamento do(s) preço(s) registrado(s) deverá(ão)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Caso a Administração emita parecer favorável ao cancelamento, acatando a(s) justificativa(s) do(s) fornecedor(es), o registro do preço será automaticamente cancelado e a empresa dispensada do(s) compromisso(s) assumido(s);</w:t>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Caso a Administração emita parecer desfavorável ao cancelamento, caberá à empresa manter o(s) compromisso(s) assumido(s), sob pena de aplicação das penalidades previstas no Edital.</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7. DAS SANÇÕES</w:t>
      </w:r>
      <w:r w:rsidDel="00000000" w:rsidR="00000000" w:rsidRPr="00000000">
        <w:rPr>
          <w:rtl w:val="0"/>
        </w:rPr>
      </w:r>
    </w:p>
    <w:p w:rsidR="00000000" w:rsidDel="00000000" w:rsidP="00000000" w:rsidRDefault="00000000" w:rsidRPr="00000000" w14:paraId="000003F3">
      <w:pPr>
        <w:spacing w:line="36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F4">
      <w:pPr>
        <w:spacing w:line="36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7.1 </w:t>
      </w:r>
      <w:r w:rsidDel="00000000" w:rsidR="00000000" w:rsidRPr="00000000">
        <w:rPr>
          <w:rFonts w:ascii="Calibri" w:cs="Calibri" w:eastAsia="Calibri" w:hAnsi="Calibri"/>
          <w:rtl w:val="0"/>
        </w:rPr>
        <w:t xml:space="preserve">A sanção de suspensão temporária de participação em licitação e impedimento de contratar com a rede Ebserh, nos termos do artigo  113 do RLCE, poderá ser aplicada à empresa ou ao profissional que:</w:t>
      </w:r>
    </w:p>
    <w:p w:rsidR="00000000" w:rsidDel="00000000" w:rsidP="00000000" w:rsidRDefault="00000000" w:rsidRPr="00000000" w14:paraId="000003F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7.1.1. </w:t>
      </w:r>
      <w:r w:rsidDel="00000000" w:rsidR="00000000" w:rsidRPr="00000000">
        <w:rPr>
          <w:rFonts w:ascii="Calibri" w:cs="Calibri" w:eastAsia="Calibri" w:hAnsi="Calibri"/>
          <w:color w:val="000000"/>
          <w:rtl w:val="0"/>
        </w:rPr>
        <w:t xml:space="preserve">não </w:t>
      </w:r>
      <w:r w:rsidDel="00000000" w:rsidR="00000000" w:rsidRPr="00000000">
        <w:rPr>
          <w:rFonts w:ascii="Calibri" w:cs="Calibri" w:eastAsia="Calibri" w:hAnsi="Calibri"/>
          <w:rtl w:val="0"/>
        </w:rPr>
        <w:t xml:space="preserve">execute total ou parcialmente qualquer das obrigações assumidas em decorrência da contratação;</w:t>
      </w:r>
    </w:p>
    <w:p w:rsidR="00000000" w:rsidDel="00000000" w:rsidP="00000000" w:rsidRDefault="00000000" w:rsidRPr="00000000" w14:paraId="000003F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7.1.2. tenha sofrido condenação definitiva por praticar, por meios dolosos, fraude fiscal no recolhimento de quaisquer tributos;</w:t>
      </w:r>
    </w:p>
    <w:p w:rsidR="00000000" w:rsidDel="00000000" w:rsidP="00000000" w:rsidRDefault="00000000" w:rsidRPr="00000000" w14:paraId="000003F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7.1.3. tenha praticado atos ilícitos visando a frustrar os objetivos da licitação;</w:t>
      </w:r>
    </w:p>
    <w:p w:rsidR="00000000" w:rsidDel="00000000" w:rsidP="00000000" w:rsidRDefault="00000000" w:rsidRPr="00000000" w14:paraId="000003F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7.1.4. demonstre não possuir idoneidade para contratar com a rede Ebserh em virtude de atos ilícitos praticados;</w:t>
      </w:r>
    </w:p>
    <w:p w:rsidR="00000000" w:rsidDel="00000000" w:rsidP="00000000" w:rsidRDefault="00000000" w:rsidRPr="00000000" w14:paraId="000003F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7.1.5. convocado dentro do prazo de validade da sua proposta, não celebrar o contrato;</w:t>
      </w:r>
    </w:p>
    <w:p w:rsidR="00000000" w:rsidDel="00000000" w:rsidP="00000000" w:rsidRDefault="00000000" w:rsidRPr="00000000" w14:paraId="000003FA">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7.1.6. deixar de entregar a documentação exigida para o certame;</w:t>
      </w:r>
    </w:p>
    <w:p w:rsidR="00000000" w:rsidDel="00000000" w:rsidP="00000000" w:rsidRDefault="00000000" w:rsidRPr="00000000" w14:paraId="000003F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7.1.7. apresentar documentação falsa exigida para o certame;</w:t>
      </w:r>
    </w:p>
    <w:p w:rsidR="00000000" w:rsidDel="00000000" w:rsidP="00000000" w:rsidRDefault="00000000" w:rsidRPr="00000000" w14:paraId="000003F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7.1.8. ensejar o retardamento da execução do objeto da licitação;</w:t>
      </w:r>
    </w:p>
    <w:p w:rsidR="00000000" w:rsidDel="00000000" w:rsidP="00000000" w:rsidRDefault="00000000" w:rsidRPr="00000000" w14:paraId="000003F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7.1.9. não mantiver a proposta;</w:t>
      </w:r>
    </w:p>
    <w:p w:rsidR="00000000" w:rsidDel="00000000" w:rsidP="00000000" w:rsidRDefault="00000000" w:rsidRPr="00000000" w14:paraId="000003F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7.1.10. falhar ou fraudar na execução do contrato;</w:t>
      </w:r>
    </w:p>
    <w:p w:rsidR="00000000" w:rsidDel="00000000" w:rsidP="00000000" w:rsidRDefault="00000000" w:rsidRPr="00000000" w14:paraId="000003F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7.1.11. comportar-se de modo inidôneo, inclusive com a prática de atos lesivos à Administração Pública previstos na Lei 12.846/2013.</w:t>
      </w:r>
    </w:p>
    <w:p w:rsidR="00000000" w:rsidDel="00000000" w:rsidP="00000000" w:rsidRDefault="00000000" w:rsidRPr="00000000" w14:paraId="0000040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7.2. </w:t>
      </w:r>
      <w:r w:rsidDel="00000000" w:rsidR="00000000" w:rsidRPr="00000000">
        <w:rPr>
          <w:rFonts w:ascii="Calibri" w:cs="Calibri" w:eastAsia="Calibri" w:hAnsi="Calibri"/>
          <w:color w:val="000000"/>
          <w:rtl w:val="0"/>
        </w:rPr>
        <w:t xml:space="preserve">As sanções do item acima também se aplicam aos integrantes do cadastro de reserva, em pregão para registro de preços que, convocados, não honrarem o compromisso assumido injustificadamente.</w:t>
      </w:r>
      <w:r w:rsidDel="00000000" w:rsidR="00000000" w:rsidRPr="00000000">
        <w:rPr>
          <w:rtl w:val="0"/>
        </w:rPr>
      </w:r>
    </w:p>
    <w:p w:rsidR="00000000" w:rsidDel="00000000" w:rsidP="00000000" w:rsidRDefault="00000000" w:rsidRPr="00000000" w14:paraId="0000040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7.3. Considera-se comportamento inidôneo, entre outros, a declaração falsa quanto às condições de participação, quanto ao enquadramento como ME/EPP ou o conluio entre as licitantes, em qualquer momento da licitação, mesmo após o encerramento da fase de lances.</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7.4. Pela inexecução total ou parcial do contrato a Ebserh poderá, garantido o regular processo administrativo, aplicar ao contratado as seguintes sanções: </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HU-Ufma/Ebserh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 – Multa, na seguinte forma:</w:t>
      </w:r>
    </w:p>
    <w:p w:rsidR="00000000" w:rsidDel="00000000" w:rsidP="00000000" w:rsidRDefault="00000000" w:rsidRPr="00000000" w14:paraId="0000040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de 0,2% (dois décimos de ponto percentual) do valor do material não entregue, por dia de atraso, no caso de descumprimento do prazo previsto para entrega; </w:t>
      </w:r>
    </w:p>
    <w:p w:rsidR="00000000" w:rsidDel="00000000" w:rsidP="00000000" w:rsidRDefault="00000000" w:rsidRPr="00000000" w14:paraId="0000040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b) de 0,2% (dois décimos de ponto percentual) do valor total da Ordem de Fornecimento, no caso de não devolução de referido documento devidamente assinado no prazo previsto; </w:t>
      </w:r>
    </w:p>
    <w:p w:rsidR="00000000" w:rsidDel="00000000" w:rsidP="00000000" w:rsidRDefault="00000000" w:rsidRPr="00000000" w14:paraId="0000040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 de 0,5% (meio ponto percentual) do valor total da proposta, no caso de cancelamento do item, após a emissão da Nota de Empenho; </w:t>
      </w:r>
    </w:p>
    <w:p w:rsidR="00000000" w:rsidDel="00000000" w:rsidP="00000000" w:rsidRDefault="00000000" w:rsidRPr="00000000" w14:paraId="0000040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 de 1,0% (hum por cento) do valor total da proposta, no caso de cancelamento da Nota de Empenho; </w:t>
      </w:r>
    </w:p>
    <w:p w:rsidR="00000000" w:rsidDel="00000000" w:rsidP="00000000" w:rsidRDefault="00000000" w:rsidRPr="00000000" w14:paraId="0000040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e) de 1,5% (hum e meio por cento) do valor total do contrato, no caso de inexecução parcial ou total do objeto contratado.</w:t>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III – Suspensão temporária de participação em licitação e impedimento de contratar com a Ebserh, por prazo não superior a 02 (dois) anos. </w:t>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1º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a multa aplicada for superior ao valor da garantia prestada, quando houver, além da perda desta, responderá o contratado pela sua diferença, que será descontada dos pagamentos eventualmente devidos pela Ebserh ou cobrada judicialmente. </w:t>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2º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sanções previstas nos incisos I e III do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caput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Ebserh e, subsidiariamente, da Lei nº 9.784/99. </w:t>
      </w:r>
    </w:p>
    <w:p w:rsidR="00000000" w:rsidDel="00000000" w:rsidP="00000000" w:rsidRDefault="00000000" w:rsidRPr="00000000" w14:paraId="0000040D">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 3º </w:t>
      </w:r>
      <w:r w:rsidDel="00000000" w:rsidR="00000000" w:rsidRPr="00000000">
        <w:rPr>
          <w:rFonts w:ascii="Calibri" w:cs="Calibri" w:eastAsia="Calibri" w:hAnsi="Calibri"/>
          <w:rtl w:val="0"/>
        </w:rPr>
        <w:t xml:space="preserve">Poderá ser emitida GRU – Guia de Recolhimento da União para pagamento da multa devida pela contratada.</w:t>
      </w:r>
    </w:p>
    <w:p w:rsidR="00000000" w:rsidDel="00000000" w:rsidP="00000000" w:rsidRDefault="00000000" w:rsidRPr="00000000" w14:paraId="0000040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7.5. Atrasos cujas justificativas sejam aceitas pelo Contratante e comunicadas antes dos prazos de entrega consignados no contrato ou documento equivalente poderão, a critério deste, ser isentos total ou parcialmente da multa.</w:t>
      </w:r>
    </w:p>
    <w:p w:rsidR="00000000" w:rsidDel="00000000" w:rsidP="00000000" w:rsidRDefault="00000000" w:rsidRPr="00000000" w14:paraId="0000040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7.6. As penalidades serão obrigatoriamente registradas no </w:t>
      </w:r>
      <w:r w:rsidDel="00000000" w:rsidR="00000000" w:rsidRPr="00000000">
        <w:rPr>
          <w:rFonts w:ascii="Calibri" w:cs="Calibri" w:eastAsia="Calibri" w:hAnsi="Calibri"/>
          <w:b w:val="1"/>
          <w:rtl w:val="0"/>
        </w:rPr>
        <w:t xml:space="preserve">SICAF</w:t>
      </w:r>
      <w:r w:rsidDel="00000000" w:rsidR="00000000" w:rsidRPr="00000000">
        <w:rPr>
          <w:rFonts w:ascii="Calibri" w:cs="Calibri" w:eastAsia="Calibri" w:hAnsi="Calibri"/>
          <w:rtl w:val="0"/>
        </w:rPr>
        <w:t xml:space="preserve"> e, no caso de impedimento de licitar e contratar com a administração, a Contratada será descredenciada por igual período, sem prejuízo das multas previstas neste Edital, no Contrato e demais cominações legais.</w:t>
      </w:r>
    </w:p>
    <w:p w:rsidR="00000000" w:rsidDel="00000000" w:rsidP="00000000" w:rsidRDefault="00000000" w:rsidRPr="00000000" w14:paraId="0000041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7.7. As penalidades que gerarem aplicação de multas </w:t>
      </w:r>
      <w:r w:rsidDel="00000000" w:rsidR="00000000" w:rsidRPr="00000000">
        <w:rPr>
          <w:rFonts w:ascii="Calibri" w:cs="Calibri" w:eastAsia="Calibri" w:hAnsi="Calibri"/>
          <w:b w:val="1"/>
          <w:rtl w:val="0"/>
        </w:rPr>
        <w:t xml:space="preserve">quando inferiores ou iguais ao valor de R$ 10,00 (dez) reais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serão abonadas</w:t>
      </w:r>
      <w:r w:rsidDel="00000000" w:rsidR="00000000" w:rsidRPr="00000000">
        <w:rPr>
          <w:rFonts w:ascii="Calibri" w:cs="Calibri" w:eastAsia="Calibri" w:hAnsi="Calibri"/>
          <w:rtl w:val="0"/>
        </w:rPr>
        <w:t xml:space="preserve">, conforme decisão da Superintendente do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w:t>
      </w:r>
    </w:p>
    <w:p w:rsidR="00000000" w:rsidDel="00000000" w:rsidP="00000000" w:rsidRDefault="00000000" w:rsidRPr="00000000" w14:paraId="0000041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7.8. A aplicação das sanções previstas neste Edital não exclui a possibilidade de aplicações de outras, previstas em Lei, inclusive a responsabilização do fornecedor por eventuais perdas e danos causado à Administração.</w:t>
      </w:r>
    </w:p>
    <w:p w:rsidR="00000000" w:rsidDel="00000000" w:rsidP="00000000" w:rsidRDefault="00000000" w:rsidRPr="00000000" w14:paraId="0000041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7.9. A autoridade competente, na aplicação das sanções, levará em consideração a gravidade da conduta do infrator, o caráter educativo da pena, bem como o dano causado à Administração, observado o princípio da proporcionalidade.</w:t>
      </w:r>
    </w:p>
    <w:p w:rsidR="00000000" w:rsidDel="00000000" w:rsidP="00000000" w:rsidRDefault="00000000" w:rsidRPr="00000000" w14:paraId="0000041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rsidR="00000000" w:rsidDel="00000000" w:rsidP="00000000" w:rsidRDefault="00000000" w:rsidRPr="00000000" w14:paraId="0000041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000000" w:rsidDel="00000000" w:rsidP="00000000" w:rsidRDefault="00000000" w:rsidRPr="00000000" w14:paraId="0000041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7.12. Às licitantes será aplicada, quando necessário, a Norma Operacional Ebserh nº 03, de 03 de junho de 2016, disponível no sítio</w:t>
      </w:r>
      <w:hyperlink r:id="rId26">
        <w:r w:rsidDel="00000000" w:rsidR="00000000" w:rsidRPr="00000000">
          <w:rPr>
            <w:rFonts w:ascii="Calibri" w:cs="Calibri" w:eastAsia="Calibri" w:hAnsi="Calibri"/>
            <w:rtl w:val="0"/>
          </w:rPr>
          <w:t xml:space="preserve"> </w:t>
        </w:r>
      </w:hyperlink>
      <w:hyperlink r:id="rId27">
        <w:r w:rsidDel="00000000" w:rsidR="00000000" w:rsidRPr="00000000">
          <w:rPr>
            <w:rFonts w:ascii="Calibri" w:cs="Calibri" w:eastAsia="Calibri" w:hAnsi="Calibri"/>
            <w:color w:val="0000ff"/>
            <w:rtl w:val="0"/>
          </w:rPr>
          <w:t xml:space="preserve">http://www.ebserh.gov.br/documents/22765/106576/norma+operacional+03_boletim_servico_169_06_06_16.pdf/a1f7b9b9-4b7c-425a-805a-3811899908d5</w:t>
        </w:r>
      </w:hyperlink>
      <w:r w:rsidDel="00000000" w:rsidR="00000000" w:rsidRPr="00000000">
        <w:rPr>
          <w:rFonts w:ascii="Calibri" w:cs="Calibri" w:eastAsia="Calibri" w:hAnsi="Calibri"/>
          <w:rtl w:val="0"/>
        </w:rPr>
        <w:t xml:space="preserve">. Sendo assim, devem tomar conhecimento dessa norma, uma vez que versa sobre o estabelecimento de normas regulamentares sobre o procedimento administrativo, no âmbito da Empresa Brasileira de Serviços Hospitalares - Ebserh, voltado à aplicação de sanções administrativas às licitantes, bem como regulamenta a competência para aplicação das sanções administrativas cabíveis, conforme previsto nas leis, normas e instrumentos convocatórios.</w:t>
      </w:r>
    </w:p>
    <w:p w:rsidR="00000000" w:rsidDel="00000000" w:rsidP="00000000" w:rsidRDefault="00000000" w:rsidRPr="00000000" w14:paraId="0000041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8. DA RESCISÃO DE CONTRATO DECORRENTE DO REGISTRO DE PREÇOS</w:t>
      </w:r>
      <w:r w:rsidDel="00000000" w:rsidR="00000000" w:rsidRPr="00000000">
        <w:rPr>
          <w:rtl w:val="0"/>
        </w:rPr>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 A ocorrência de quaisquer das hipóteses previstas no Artigo 114 e 115, do Regulamento da Empresa Brasileira ensejará a rescisão do contrato:</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Ato unilateral e escrito do CONTRATANTE, nos casos enumerados nos incisos I a VI, do Artigo 115, do referido Regulamento;</w:t>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Amigavelmente, por acordo das partes, mediante formalização de aviso prévio com antecedência mínima de 30 (trinta) dias, não cabendo indenização a qualquer uma das partes, desde que haja conveniência para a Administração;</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 Judicialmente, nos termos da legislação vigente.</w:t>
      </w:r>
      <w:r w:rsidDel="00000000" w:rsidR="00000000" w:rsidRPr="00000000">
        <w:rPr>
          <w:rtl w:val="0"/>
        </w:rPr>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8.2. A rescisão determinada por ato unilateral e escrito do Contratante nos casos enumerados nos Incisos I a VI, do Artigo 115, do Regulamento de Licitação e Contratos da Ebserh, acarretará as consequências previstas nos Artigos 111 e 112 do mesmo Diploma Legal, sem prejuízo das demais sanções previstas.</w:t>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8.3. Os casos de rescisão contratual serão formalmente motivados nos autos do processo, assegurados o contraditório e ampla defesa.</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8.4. A rescisão administrativa ou amigável será precedida de autorização escrita e fundamentada da autoridade competente.</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8.5. Na hipótese de se concretizar a rescisão contratual, poderá o Contratante contratar com as licitantes classificadas em colocação subsequente ou efetuar nova licitação.</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9. DA FISCALIZAÇÃO DAS CONDIÇÕES DE RECEBIMENTO DO OBJETO</w:t>
      </w:r>
      <w:r w:rsidDel="00000000" w:rsidR="00000000" w:rsidRPr="00000000">
        <w:rPr>
          <w:rtl w:val="0"/>
        </w:rPr>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 Cabe ao Órgão Gerenciador, 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HU-Ufma/Ebserh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ou outro órgão que venha a fazer uso desta ata proceder a fiscalização rotineira do material recebido, quanto à quantidade e ao atendimento de todas as especificações, data e horários de entregas, consoante o disposto no artigo 102 do Regulamento de Licitações e Contratos da Ebserh.</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 A cada fornecimento de item será emitido recibo nos termos do art. 102, do Regulamento de Licitações e Contratos da Ebserh, por pessoa indicada pela Administração.</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9.3. Os fiscais estão investidos do direito de recusar, em parte ou totalmente, o(s) item(ns) que não satisfaça(m) às especificações estabelecidas ou que esteja(m) sendo entregue(s) fora do horário e data pré-estabelecidos.</w:t>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10. DOS CASOS FORTUITOS OU DE FORÇA MAIOR</w:t>
      </w: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Serão considerados casos fortuitos ou de força maior,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 efeito de cancelamento de registro de preço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prorrogação de prazos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greve geral;</w:t>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calamidade pública;</w:t>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interrupção dos meios de transporte;</w:t>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condições meteorológicas excepcionalmente prejudiciais; e,</w:t>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outros casos que se enquadrem no parágrafo único do art. 393, do Código Civil Brasileiro (Lei nº. 10.406/2002).</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11. DOS CASOS OMISSOS</w:t>
      </w: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casos omissos serão resolvidos de acordo com o Regulamento de Licitações e Contratos da Ebserh e a Lei nº 10.520, de 17 de julho de 2002.</w:t>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 A contratação com os fornecedores registrados será formalizada pelo órgão, por intermédio de instrumento contratual, emissão da Nota de Empenho de despesa, Ordem de Fornecimento ou outro instrumento similar.</w:t>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lightGray"/>
          <w:u w:val="none"/>
          <w:vertAlign w:val="baseline"/>
          <w:rtl w:val="0"/>
        </w:rPr>
        <w:t xml:space="preserve">12. DAS DISPOSIÇÕES FINAIS</w:t>
      </w: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Integram esta Ata, independentemente de sua transcrição, o Edital e seus anexos do Pregão Eletrônico, a(s) proposta(s) da(s) empresa(s) classificada(s) em primeiro lugar no mencionado certame e demais elementos do presente processo.</w:t>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12.2. Quaisquer dúvidas ou controvérsias oriundas da execução desta licitação serão dirimidas no Foro da Justiça Federal, seção judiciária do Estado do Maranhão, com exclusão de qualquer outro por mais privilegiado que seja.</w:t>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por assim haverem acordado, declaram ambas as partes aceitar todas as disposições estabelecidas na presente Ata, que lida e achada conforme, vai assinada pelos Representantes do Órgão Gerenciador, das Empresas detentoras do(s) Registro(s) e as testemunhas ao todo o ato presentes.</w:t>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São Luís (MA),         de     </w:t>
        <w:tab/>
        <w:t xml:space="preserve">de 2021.</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7"/>
        <w:tblW w:w="940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05"/>
        <w:gridCol w:w="4703"/>
        <w:tblGridChange w:id="0">
          <w:tblGrid>
            <w:gridCol w:w="4705"/>
            <w:gridCol w:w="4703"/>
          </w:tblGrid>
        </w:tblGridChange>
      </w:tblGrid>
      <w:tr>
        <w:tc>
          <w:tcPr/>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Joyce Santos Lages</w:t>
            </w:r>
          </w:p>
        </w:tc>
        <w:tc>
          <w:tcPr/>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Eurico Santos Neto</w:t>
            </w:r>
          </w:p>
        </w:tc>
      </w:tr>
      <w:tr>
        <w:tc>
          <w:tcPr/>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Superintendente do HU-Ufma/Ebserh</w:t>
            </w:r>
            <w:r w:rsidDel="00000000" w:rsidR="00000000" w:rsidRPr="00000000">
              <w:rPr>
                <w:rtl w:val="0"/>
              </w:rPr>
            </w:r>
          </w:p>
        </w:tc>
        <w:tc>
          <w:tcPr/>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Gerente Administrativo do HU-Ufma/Ebserh</w:t>
            </w:r>
          </w:p>
        </w:tc>
      </w:tr>
      <w:tr>
        <w:tc>
          <w:tcPr/>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Órgão Gerenciador</w:t>
            </w:r>
            <w:r w:rsidDel="00000000" w:rsidR="00000000" w:rsidRPr="00000000">
              <w:rPr>
                <w:rtl w:val="0"/>
              </w:rPr>
            </w:r>
          </w:p>
        </w:tc>
        <w:tc>
          <w:tcPr/>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Órgão Gerenciador</w:t>
            </w:r>
          </w:p>
        </w:tc>
      </w:tr>
    </w:tbl>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9203.999999999998" w:type="dxa"/>
        <w:jc w:val="left"/>
        <w:tblInd w:w="0.0" w:type="dxa"/>
        <w:tblLayout w:type="fixed"/>
        <w:tblLook w:val="0400"/>
      </w:tblPr>
      <w:tblGrid>
        <w:gridCol w:w="3392"/>
        <w:gridCol w:w="3544"/>
        <w:gridCol w:w="2268"/>
        <w:tblGridChange w:id="0">
          <w:tblGrid>
            <w:gridCol w:w="3392"/>
            <w:gridCol w:w="3544"/>
            <w:gridCol w:w="2268"/>
          </w:tblGrid>
        </w:tblGridChange>
      </w:tblGrid>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EMPRESA</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REPRESENTANTE</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ASSINATURA</w:t>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45D">
      <w:pPr>
        <w:tabs>
          <w:tab w:val="left" w:pos="567"/>
        </w:tabs>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5E">
      <w:pPr>
        <w:tabs>
          <w:tab w:val="left" w:pos="567"/>
        </w:tabs>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5F">
      <w:pPr>
        <w:tabs>
          <w:tab w:val="left" w:pos="567"/>
        </w:tabs>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0">
      <w:pPr>
        <w:tabs>
          <w:tab w:val="left" w:pos="567"/>
        </w:tabs>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1">
      <w:pPr>
        <w:tabs>
          <w:tab w:val="left" w:pos="567"/>
        </w:tabs>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2">
      <w:pPr>
        <w:tabs>
          <w:tab w:val="left" w:pos="567"/>
        </w:tabs>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3">
      <w:pPr>
        <w:tabs>
          <w:tab w:val="left" w:pos="567"/>
        </w:tabs>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4">
      <w:pPr>
        <w:tabs>
          <w:tab w:val="left" w:pos="567"/>
        </w:tabs>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5">
      <w:pPr>
        <w:tabs>
          <w:tab w:val="left" w:pos="567"/>
        </w:tabs>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ENCARTE DA ATA DE REGISTRO DE PREÇOS</w:t>
      </w:r>
    </w:p>
    <w:p w:rsidR="00000000" w:rsidDel="00000000" w:rsidP="00000000" w:rsidRDefault="00000000" w:rsidRPr="00000000" w14:paraId="00000466">
      <w:pPr>
        <w:tabs>
          <w:tab w:val="left" w:pos="567"/>
        </w:tabs>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7">
      <w:pPr>
        <w:tabs>
          <w:tab w:val="left" w:pos="567"/>
        </w:tabs>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RELAÇÃO DAS EMPRESAS DETENTORAS DE REGISTRO DE PREÇOS</w:t>
      </w:r>
    </w:p>
    <w:p w:rsidR="00000000" w:rsidDel="00000000" w:rsidP="00000000" w:rsidRDefault="00000000" w:rsidRPr="00000000" w14:paraId="00000468">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9">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A">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B">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C">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D">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E">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6F">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0">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1">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2">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3">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4">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5">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6">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7">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8">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9">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A">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B">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C">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D">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E">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7F">
      <w:pPr>
        <w:spacing w:line="360" w:lineRule="auto"/>
        <w:ind w:right="-143"/>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80">
      <w:pPr>
        <w:spacing w:line="360" w:lineRule="auto"/>
        <w:ind w:right="-23"/>
        <w:jc w:val="center"/>
        <w:rPr>
          <w:rFonts w:ascii="Calibri" w:cs="Calibri" w:eastAsia="Calibri" w:hAnsi="Calibri"/>
          <w:b w:val="1"/>
        </w:rPr>
      </w:pPr>
      <w:r w:rsidDel="00000000" w:rsidR="00000000" w:rsidRPr="00000000">
        <w:rPr>
          <w:rFonts w:ascii="Calibri" w:cs="Calibri" w:eastAsia="Calibri" w:hAnsi="Calibri"/>
          <w:b w:val="1"/>
          <w:rtl w:val="0"/>
        </w:rPr>
        <w:t xml:space="preserve">ANEXO III – FORMULÁRIO DE INFORMAÇÕES DA LICITANTE</w:t>
      </w:r>
    </w:p>
    <w:tbl>
      <w:tblPr>
        <w:tblStyle w:val="Table9"/>
        <w:tblW w:w="932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30"/>
        <w:gridCol w:w="2331"/>
        <w:gridCol w:w="2331"/>
        <w:gridCol w:w="2331"/>
        <w:tblGridChange w:id="0">
          <w:tblGrid>
            <w:gridCol w:w="2330"/>
            <w:gridCol w:w="2331"/>
            <w:gridCol w:w="2331"/>
            <w:gridCol w:w="2331"/>
          </w:tblGrid>
        </w:tblGridChange>
      </w:tblGrid>
      <w:tr>
        <w:tc>
          <w:tcPr>
            <w:vAlign w:val="center"/>
          </w:tcPr>
          <w:p w:rsidR="00000000" w:rsidDel="00000000" w:rsidP="00000000" w:rsidRDefault="00000000" w:rsidRPr="00000000" w14:paraId="00000481">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Razão Social:</w:t>
            </w:r>
          </w:p>
        </w:tc>
        <w:tc>
          <w:tcPr>
            <w:gridSpan w:val="3"/>
            <w:vAlign w:val="center"/>
          </w:tcPr>
          <w:p w:rsidR="00000000" w:rsidDel="00000000" w:rsidP="00000000" w:rsidRDefault="00000000" w:rsidRPr="00000000" w14:paraId="00000482">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tc>
      </w:tr>
      <w:tr>
        <w:tc>
          <w:tcPr>
            <w:vAlign w:val="center"/>
          </w:tcPr>
          <w:p w:rsidR="00000000" w:rsidDel="00000000" w:rsidP="00000000" w:rsidRDefault="00000000" w:rsidRPr="00000000" w14:paraId="00000485">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Nº. CNPJ:</w:t>
            </w:r>
          </w:p>
        </w:tc>
        <w:tc>
          <w:tcPr>
            <w:gridSpan w:val="3"/>
            <w:vAlign w:val="center"/>
          </w:tcPr>
          <w:p w:rsidR="00000000" w:rsidDel="00000000" w:rsidP="00000000" w:rsidRDefault="00000000" w:rsidRPr="00000000" w14:paraId="00000486">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tc>
      </w:tr>
      <w:tr>
        <w:tc>
          <w:tcPr>
            <w:vAlign w:val="center"/>
          </w:tcPr>
          <w:p w:rsidR="00000000" w:rsidDel="00000000" w:rsidP="00000000" w:rsidRDefault="00000000" w:rsidRPr="00000000" w14:paraId="00000489">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Inscrição Estadual:</w:t>
            </w:r>
          </w:p>
        </w:tc>
        <w:tc>
          <w:tcPr>
            <w:gridSpan w:val="3"/>
            <w:vAlign w:val="center"/>
          </w:tcPr>
          <w:p w:rsidR="00000000" w:rsidDel="00000000" w:rsidP="00000000" w:rsidRDefault="00000000" w:rsidRPr="00000000" w14:paraId="0000048A">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tc>
      </w:tr>
      <w:tr>
        <w:tc>
          <w:tcPr>
            <w:gridSpan w:val="2"/>
            <w:vAlign w:val="center"/>
          </w:tcPr>
          <w:p w:rsidR="00000000" w:rsidDel="00000000" w:rsidP="00000000" w:rsidRDefault="00000000" w:rsidRPr="00000000" w14:paraId="0000048D">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Endereço Completo e Atualizado da Empresa:</w:t>
            </w:r>
          </w:p>
        </w:tc>
        <w:tc>
          <w:tcPr>
            <w:gridSpan w:val="2"/>
          </w:tcPr>
          <w:p w:rsidR="00000000" w:rsidDel="00000000" w:rsidP="00000000" w:rsidRDefault="00000000" w:rsidRPr="00000000" w14:paraId="0000048F">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w:t>
            </w:r>
          </w:p>
        </w:tc>
      </w:tr>
      <w:tr>
        <w:tc>
          <w:tcPr>
            <w:vAlign w:val="center"/>
          </w:tcPr>
          <w:p w:rsidR="00000000" w:rsidDel="00000000" w:rsidP="00000000" w:rsidRDefault="00000000" w:rsidRPr="00000000" w14:paraId="00000491">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CEP:</w:t>
            </w:r>
          </w:p>
        </w:tc>
        <w:tc>
          <w:tcPr/>
          <w:p w:rsidR="00000000" w:rsidDel="00000000" w:rsidP="00000000" w:rsidRDefault="00000000" w:rsidRPr="00000000" w14:paraId="00000492">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w:t>
            </w:r>
          </w:p>
        </w:tc>
        <w:tc>
          <w:tcPr/>
          <w:p w:rsidR="00000000" w:rsidDel="00000000" w:rsidP="00000000" w:rsidRDefault="00000000" w:rsidRPr="00000000" w14:paraId="00000493">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Cidade/UF:</w:t>
            </w:r>
          </w:p>
        </w:tc>
        <w:tc>
          <w:tcPr/>
          <w:p w:rsidR="00000000" w:rsidDel="00000000" w:rsidP="00000000" w:rsidRDefault="00000000" w:rsidRPr="00000000" w14:paraId="00000494">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w:t>
            </w:r>
          </w:p>
        </w:tc>
      </w:tr>
      <w:tr>
        <w:tc>
          <w:tcPr>
            <w:gridSpan w:val="2"/>
            <w:vAlign w:val="center"/>
          </w:tcPr>
          <w:p w:rsidR="00000000" w:rsidDel="00000000" w:rsidP="00000000" w:rsidRDefault="00000000" w:rsidRPr="00000000" w14:paraId="00000495">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Nome Completo do Representante*:</w:t>
            </w:r>
          </w:p>
        </w:tc>
        <w:tc>
          <w:tcPr>
            <w:gridSpan w:val="2"/>
          </w:tcPr>
          <w:p w:rsidR="00000000" w:rsidDel="00000000" w:rsidP="00000000" w:rsidRDefault="00000000" w:rsidRPr="00000000" w14:paraId="00000497">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w:t>
            </w:r>
          </w:p>
        </w:tc>
      </w:tr>
      <w:tr>
        <w:tc>
          <w:tcPr>
            <w:vAlign w:val="center"/>
          </w:tcPr>
          <w:p w:rsidR="00000000" w:rsidDel="00000000" w:rsidP="00000000" w:rsidRDefault="00000000" w:rsidRPr="00000000" w14:paraId="00000499">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Cargo:</w:t>
            </w:r>
          </w:p>
        </w:tc>
        <w:tc>
          <w:tcPr>
            <w:gridSpan w:val="3"/>
            <w:vAlign w:val="center"/>
          </w:tcPr>
          <w:p w:rsidR="00000000" w:rsidDel="00000000" w:rsidP="00000000" w:rsidRDefault="00000000" w:rsidRPr="00000000" w14:paraId="0000049A">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tc>
      </w:tr>
      <w:tr>
        <w:tc>
          <w:tcPr>
            <w:vAlign w:val="center"/>
          </w:tcPr>
          <w:p w:rsidR="00000000" w:rsidDel="00000000" w:rsidP="00000000" w:rsidRDefault="00000000" w:rsidRPr="00000000" w14:paraId="0000049D">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Telefone Comercial:</w:t>
            </w:r>
          </w:p>
        </w:tc>
        <w:tc>
          <w:tcPr>
            <w:gridSpan w:val="3"/>
            <w:vAlign w:val="center"/>
          </w:tcPr>
          <w:p w:rsidR="00000000" w:rsidDel="00000000" w:rsidP="00000000" w:rsidRDefault="00000000" w:rsidRPr="00000000" w14:paraId="0000049E">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w:t>
            </w:r>
          </w:p>
        </w:tc>
      </w:tr>
      <w:tr>
        <w:tc>
          <w:tcPr>
            <w:vAlign w:val="center"/>
          </w:tcPr>
          <w:p w:rsidR="00000000" w:rsidDel="00000000" w:rsidP="00000000" w:rsidRDefault="00000000" w:rsidRPr="00000000" w14:paraId="000004A1">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Correio Eletrônico:</w:t>
            </w:r>
          </w:p>
        </w:tc>
        <w:tc>
          <w:tcPr>
            <w:gridSpan w:val="3"/>
            <w:vAlign w:val="center"/>
          </w:tcPr>
          <w:p w:rsidR="00000000" w:rsidDel="00000000" w:rsidP="00000000" w:rsidRDefault="00000000" w:rsidRPr="00000000" w14:paraId="000004A2">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tc>
      </w:tr>
      <w:tr>
        <w:tc>
          <w:tcPr>
            <w:vAlign w:val="center"/>
          </w:tcPr>
          <w:p w:rsidR="00000000" w:rsidDel="00000000" w:rsidP="00000000" w:rsidRDefault="00000000" w:rsidRPr="00000000" w14:paraId="000004A5">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Nº. de Identidade:</w:t>
            </w:r>
          </w:p>
        </w:tc>
        <w:tc>
          <w:tcPr/>
          <w:p w:rsidR="00000000" w:rsidDel="00000000" w:rsidP="00000000" w:rsidRDefault="00000000" w:rsidRPr="00000000" w14:paraId="000004A6">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w:t>
            </w:r>
          </w:p>
        </w:tc>
        <w:tc>
          <w:tcPr/>
          <w:p w:rsidR="00000000" w:rsidDel="00000000" w:rsidP="00000000" w:rsidRDefault="00000000" w:rsidRPr="00000000" w14:paraId="000004A7">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Órgão Emissor/UF:</w:t>
            </w:r>
          </w:p>
        </w:tc>
        <w:tc>
          <w:tcPr/>
          <w:p w:rsidR="00000000" w:rsidDel="00000000" w:rsidP="00000000" w:rsidRDefault="00000000" w:rsidRPr="00000000" w14:paraId="000004A8">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w:t>
            </w:r>
          </w:p>
        </w:tc>
      </w:tr>
      <w:tr>
        <w:tc>
          <w:tcPr>
            <w:vAlign w:val="center"/>
          </w:tcPr>
          <w:p w:rsidR="00000000" w:rsidDel="00000000" w:rsidP="00000000" w:rsidRDefault="00000000" w:rsidRPr="00000000" w14:paraId="000004A9">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Nº. do CPF:</w:t>
            </w:r>
          </w:p>
        </w:tc>
        <w:tc>
          <w:tcPr>
            <w:gridSpan w:val="3"/>
            <w:vAlign w:val="center"/>
          </w:tcPr>
          <w:p w:rsidR="00000000" w:rsidDel="00000000" w:rsidP="00000000" w:rsidRDefault="00000000" w:rsidRPr="00000000" w14:paraId="000004AA">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tc>
      </w:tr>
      <w:tr>
        <w:tc>
          <w:tcPr>
            <w:vAlign w:val="center"/>
          </w:tcPr>
          <w:p w:rsidR="00000000" w:rsidDel="00000000" w:rsidP="00000000" w:rsidRDefault="00000000" w:rsidRPr="00000000" w14:paraId="000004AD">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Endereço Residencial:</w:t>
            </w:r>
          </w:p>
        </w:tc>
        <w:tc>
          <w:tcPr>
            <w:gridSpan w:val="3"/>
            <w:vAlign w:val="center"/>
          </w:tcPr>
          <w:p w:rsidR="00000000" w:rsidDel="00000000" w:rsidP="00000000" w:rsidRDefault="00000000" w:rsidRPr="00000000" w14:paraId="000004AE">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tc>
      </w:tr>
      <w:tr>
        <w:tc>
          <w:tcPr>
            <w:vAlign w:val="center"/>
          </w:tcPr>
          <w:p w:rsidR="00000000" w:rsidDel="00000000" w:rsidP="00000000" w:rsidRDefault="00000000" w:rsidRPr="00000000" w14:paraId="000004B1">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CEP:</w:t>
            </w:r>
          </w:p>
        </w:tc>
        <w:tc>
          <w:tcPr/>
          <w:p w:rsidR="00000000" w:rsidDel="00000000" w:rsidP="00000000" w:rsidRDefault="00000000" w:rsidRPr="00000000" w14:paraId="000004B2">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w:t>
            </w:r>
          </w:p>
        </w:tc>
        <w:tc>
          <w:tcPr/>
          <w:p w:rsidR="00000000" w:rsidDel="00000000" w:rsidP="00000000" w:rsidRDefault="00000000" w:rsidRPr="00000000" w14:paraId="000004B3">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Cidade/UF:</w:t>
            </w:r>
          </w:p>
        </w:tc>
        <w:tc>
          <w:tcPr/>
          <w:p w:rsidR="00000000" w:rsidDel="00000000" w:rsidP="00000000" w:rsidRDefault="00000000" w:rsidRPr="00000000" w14:paraId="000004B4">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w:t>
            </w:r>
          </w:p>
        </w:tc>
      </w:tr>
      <w:tr>
        <w:tc>
          <w:tcPr>
            <w:vAlign w:val="center"/>
          </w:tcPr>
          <w:p w:rsidR="00000000" w:rsidDel="00000000" w:rsidP="00000000" w:rsidRDefault="00000000" w:rsidRPr="00000000" w14:paraId="000004B5">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Nacionalidade:</w:t>
            </w:r>
          </w:p>
        </w:tc>
        <w:tc>
          <w:tcPr/>
          <w:p w:rsidR="00000000" w:rsidDel="00000000" w:rsidP="00000000" w:rsidRDefault="00000000" w:rsidRPr="00000000" w14:paraId="000004B6">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w:t>
            </w:r>
          </w:p>
        </w:tc>
        <w:tc>
          <w:tcPr/>
          <w:p w:rsidR="00000000" w:rsidDel="00000000" w:rsidP="00000000" w:rsidRDefault="00000000" w:rsidRPr="00000000" w14:paraId="000004B7">
            <w:pPr>
              <w:spacing w:line="360" w:lineRule="auto"/>
              <w:ind w:right="-143"/>
              <w:rPr>
                <w:rFonts w:ascii="Calibri" w:cs="Calibri" w:eastAsia="Calibri" w:hAnsi="Calibri"/>
              </w:rPr>
            </w:pPr>
            <w:r w:rsidDel="00000000" w:rsidR="00000000" w:rsidRPr="00000000">
              <w:rPr>
                <w:rFonts w:ascii="Calibri" w:cs="Calibri" w:eastAsia="Calibri" w:hAnsi="Calibri"/>
                <w:rtl w:val="0"/>
              </w:rPr>
              <w:t xml:space="preserve">Estado Civil:</w:t>
            </w:r>
          </w:p>
        </w:tc>
        <w:tc>
          <w:tcPr/>
          <w:p w:rsidR="00000000" w:rsidDel="00000000" w:rsidP="00000000" w:rsidRDefault="00000000" w:rsidRPr="00000000" w14:paraId="000004B8">
            <w:pPr>
              <w:spacing w:line="360" w:lineRule="auto"/>
              <w:ind w:right="-143"/>
              <w:jc w:val="both"/>
              <w:rPr>
                <w:rFonts w:ascii="Calibri" w:cs="Calibri" w:eastAsia="Calibri" w:hAnsi="Calibri"/>
              </w:rPr>
            </w:pPr>
            <w:r w:rsidDel="00000000" w:rsidR="00000000" w:rsidRPr="00000000">
              <w:rPr>
                <w:rFonts w:ascii="Calibri" w:cs="Calibri" w:eastAsia="Calibri" w:hAnsi="Calibri"/>
                <w:rtl w:val="0"/>
              </w:rPr>
              <w:t xml:space="preserve">___________________</w:t>
            </w:r>
          </w:p>
        </w:tc>
      </w:tr>
    </w:tbl>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98"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DADOS BANCÁRIOS DA EMPRESA</w:t>
      </w:r>
    </w:p>
    <w:tbl>
      <w:tblPr>
        <w:tblStyle w:val="Table10"/>
        <w:tblW w:w="932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47"/>
        <w:gridCol w:w="2192"/>
        <w:gridCol w:w="2344"/>
        <w:gridCol w:w="2240"/>
        <w:tblGridChange w:id="0">
          <w:tblGrid>
            <w:gridCol w:w="2547"/>
            <w:gridCol w:w="2192"/>
            <w:gridCol w:w="2344"/>
            <w:gridCol w:w="2240"/>
          </w:tblGrid>
        </w:tblGridChange>
      </w:tblGrid>
      <w:tr>
        <w:tc>
          <w:tcPr/>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Nº. do Código do Banco:</w:t>
            </w:r>
          </w:p>
        </w:tc>
        <w:tc>
          <w:tcPr/>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w:t>
            </w:r>
          </w:p>
        </w:tc>
        <w:tc>
          <w:tcPr/>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Nome do Banco:</w:t>
            </w:r>
          </w:p>
        </w:tc>
        <w:tc>
          <w:tcPr/>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w:t>
            </w:r>
          </w:p>
        </w:tc>
      </w:tr>
      <w:tr>
        <w:tc>
          <w:tcPr/>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Nº. da Agência:</w:t>
            </w:r>
          </w:p>
        </w:tc>
        <w:tc>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w:t>
            </w:r>
          </w:p>
        </w:tc>
        <w:tc>
          <w:tcPr/>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Nº da Conta Corrente:</w:t>
            </w:r>
          </w:p>
        </w:tc>
        <w:tc>
          <w:tcPr/>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w:t>
            </w:r>
          </w:p>
        </w:tc>
      </w:tr>
      <w:tr>
        <w:tc>
          <w:tcPr>
            <w:gridSpan w:val="2"/>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Cidade/UF da Agência Bancária:</w:t>
            </w:r>
          </w:p>
        </w:tc>
        <w:tc>
          <w:tcPr>
            <w:gridSpan w:val="2"/>
          </w:tcPr>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w:t>
            </w:r>
          </w:p>
        </w:tc>
      </w:tr>
    </w:tbl>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1134"/>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Local e data: ______________________</w:t>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_________________________________________________</w:t>
      </w: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Assinatura devidamente identificada do representante legal</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Nº do CPF e Nº da Identidade</w:t>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1134"/>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OBSERVAÇÃO:</w:t>
      </w:r>
    </w:p>
    <w:p w:rsidR="00000000" w:rsidDel="00000000" w:rsidP="00000000" w:rsidRDefault="00000000" w:rsidRPr="00000000" w14:paraId="000004CF">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Preencher com os dados do responsável pela assinatura da Ata de Registro de Preços e/ou Contratos, caso a empresa seja vencedora na licitação e encaminhar juntamente com a Proposta de Preços.</w:t>
      </w:r>
    </w:p>
    <w:p w:rsidR="00000000" w:rsidDel="00000000" w:rsidP="00000000" w:rsidRDefault="00000000" w:rsidRPr="00000000" w14:paraId="000004D0">
      <w:pPr>
        <w:spacing w:line="360" w:lineRule="auto"/>
        <w:ind w:right="-143"/>
        <w:jc w:val="center"/>
        <w:rPr>
          <w:rFonts w:ascii="Calibri" w:cs="Calibri" w:eastAsia="Calibri" w:hAnsi="Calibri"/>
        </w:rPr>
      </w:pPr>
      <w:r w:rsidDel="00000000" w:rsidR="00000000" w:rsidRPr="00000000">
        <w:rPr>
          <w:rFonts w:ascii="Calibri" w:cs="Calibri" w:eastAsia="Calibri" w:hAnsi="Calibri"/>
          <w:b w:val="1"/>
          <w:rtl w:val="0"/>
        </w:rPr>
        <w:t xml:space="preserve">ANEXO IV - MODELO DE DECLARAÇÃO DE EMPRESA OPTANTE PELO SIMPLES</w:t>
      </w:r>
      <w:r w:rsidDel="00000000" w:rsidR="00000000" w:rsidRPr="00000000">
        <w:rPr>
          <w:rtl w:val="0"/>
        </w:rPr>
      </w:r>
    </w:p>
    <w:p w:rsidR="00000000" w:rsidDel="00000000" w:rsidP="00000000" w:rsidRDefault="00000000" w:rsidRPr="00000000" w14:paraId="000004D1">
      <w:pPr>
        <w:tabs>
          <w:tab w:val="left" w:pos="567"/>
        </w:tabs>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Senhora</w:t>
      </w:r>
    </w:p>
    <w:p w:rsidR="00000000" w:rsidDel="00000000" w:rsidP="00000000" w:rsidRDefault="00000000" w:rsidRPr="00000000" w14:paraId="000004D2">
      <w:pPr>
        <w:tabs>
          <w:tab w:val="left" w:pos="567"/>
        </w:tabs>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Joyce Santos Lages </w:t>
      </w:r>
    </w:p>
    <w:p w:rsidR="00000000" w:rsidDel="00000000" w:rsidP="00000000" w:rsidRDefault="00000000" w:rsidRPr="00000000" w14:paraId="000004D3">
      <w:pPr>
        <w:tabs>
          <w:tab w:val="left" w:pos="567"/>
        </w:tabs>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Superintendente do </w:t>
      </w:r>
      <w:r w:rsidDel="00000000" w:rsidR="00000000" w:rsidRPr="00000000">
        <w:rPr>
          <w:rFonts w:ascii="Calibri" w:cs="Calibri" w:eastAsia="Calibri" w:hAnsi="Calibri"/>
          <w:b w:val="1"/>
          <w:rtl w:val="0"/>
        </w:rPr>
        <w:t xml:space="preserve">HU-Ufma/Ebserh</w:t>
      </w:r>
      <w:r w:rsidDel="00000000" w:rsidR="00000000" w:rsidRPr="00000000">
        <w:rPr>
          <w:rtl w:val="0"/>
        </w:rPr>
      </w:r>
    </w:p>
    <w:p w:rsidR="00000000" w:rsidDel="00000000" w:rsidP="00000000" w:rsidRDefault="00000000" w:rsidRPr="00000000" w14:paraId="000004D4">
      <w:pPr>
        <w:tabs>
          <w:tab w:val="left" w:pos="567"/>
        </w:tabs>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4D5">
      <w:pPr>
        <w:tabs>
          <w:tab w:val="left" w:pos="567"/>
        </w:tabs>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______________________________________ (Nome da empresa), </w:t>
      </w:r>
      <w:r w:rsidDel="00000000" w:rsidR="00000000" w:rsidRPr="00000000">
        <w:rPr>
          <w:rFonts w:ascii="Calibri" w:cs="Calibri" w:eastAsia="Calibri" w:hAnsi="Calibri"/>
          <w:rtl w:val="0"/>
        </w:rPr>
        <w:t xml:space="preserve">com sede</w:t>
      </w:r>
      <w:r w:rsidDel="00000000" w:rsidR="00000000" w:rsidRPr="00000000">
        <w:rPr>
          <w:rFonts w:ascii="Calibri" w:cs="Calibri" w:eastAsia="Calibri" w:hAnsi="Calibri"/>
          <w:b w:val="1"/>
          <w:rtl w:val="0"/>
        </w:rPr>
        <w:t xml:space="preserve"> _________________________________________________________ (Endereço completo), </w:t>
      </w:r>
      <w:r w:rsidDel="00000000" w:rsidR="00000000" w:rsidRPr="00000000">
        <w:rPr>
          <w:rFonts w:ascii="Calibri" w:cs="Calibri" w:eastAsia="Calibri" w:hAnsi="Calibri"/>
          <w:rtl w:val="0"/>
        </w:rPr>
        <w:t xml:space="preserve">inscrita no</w:t>
      </w:r>
      <w:r w:rsidDel="00000000" w:rsidR="00000000" w:rsidRPr="00000000">
        <w:rPr>
          <w:rFonts w:ascii="Calibri" w:cs="Calibri" w:eastAsia="Calibri" w:hAnsi="Calibri"/>
          <w:b w:val="1"/>
          <w:rtl w:val="0"/>
        </w:rPr>
        <w:t xml:space="preserve"> CNPJ </w:t>
      </w:r>
      <w:r w:rsidDel="00000000" w:rsidR="00000000" w:rsidRPr="00000000">
        <w:rPr>
          <w:rFonts w:ascii="Calibri" w:cs="Calibri" w:eastAsia="Calibri" w:hAnsi="Calibri"/>
          <w:rtl w:val="0"/>
        </w:rPr>
        <w:t xml:space="preserve">sob</w:t>
      </w:r>
      <w:r w:rsidDel="00000000" w:rsidR="00000000" w:rsidRPr="00000000">
        <w:rPr>
          <w:rFonts w:ascii="Calibri" w:cs="Calibri" w:eastAsia="Calibri" w:hAnsi="Calibri"/>
          <w:b w:val="1"/>
          <w:rtl w:val="0"/>
        </w:rPr>
        <w:t xml:space="preserve"> nº. _________________ DECLARA </w:t>
      </w:r>
      <w:r w:rsidDel="00000000" w:rsidR="00000000" w:rsidRPr="00000000">
        <w:rPr>
          <w:rFonts w:ascii="Calibri" w:cs="Calibri" w:eastAsia="Calibri" w:hAnsi="Calibri"/>
          <w:rtl w:val="0"/>
        </w:rPr>
        <w:t xml:space="preserve">ao </w:t>
      </w:r>
      <w:r w:rsidDel="00000000" w:rsidR="00000000" w:rsidRPr="00000000">
        <w:rPr>
          <w:rFonts w:ascii="Calibri" w:cs="Calibri" w:eastAsia="Calibri" w:hAnsi="Calibri"/>
          <w:b w:val="1"/>
          <w:rtl w:val="0"/>
        </w:rPr>
        <w:t xml:space="preserve">HU-Ufma/Ebserh,</w:t>
      </w:r>
      <w:r w:rsidDel="00000000" w:rsidR="00000000" w:rsidRPr="00000000">
        <w:rPr>
          <w:rFonts w:ascii="Calibri" w:cs="Calibri" w:eastAsia="Calibri" w:hAnsi="Calibri"/>
          <w:rtl w:val="0"/>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rsidR="00000000" w:rsidDel="00000000" w:rsidP="00000000" w:rsidRDefault="00000000" w:rsidRPr="00000000" w14:paraId="000004D6">
      <w:pPr>
        <w:tabs>
          <w:tab w:val="left" w:pos="567"/>
        </w:tabs>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D7">
      <w:pPr>
        <w:tabs>
          <w:tab w:val="left" w:pos="567"/>
        </w:tabs>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Para esse efeito, a declarante informa que:</w:t>
      </w:r>
    </w:p>
    <w:p w:rsidR="00000000" w:rsidDel="00000000" w:rsidP="00000000" w:rsidRDefault="00000000" w:rsidRPr="00000000" w14:paraId="000004D8">
      <w:pPr>
        <w:numPr>
          <w:ilvl w:val="0"/>
          <w:numId w:val="3"/>
        </w:numPr>
        <w:tabs>
          <w:tab w:val="left" w:pos="284"/>
        </w:tabs>
        <w:spacing w:line="36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preenche os seguintes requisitos:</w:t>
      </w:r>
    </w:p>
    <w:p w:rsidR="00000000" w:rsidDel="00000000" w:rsidP="00000000" w:rsidRDefault="00000000" w:rsidRPr="00000000" w14:paraId="000004D9">
      <w:pPr>
        <w:numPr>
          <w:ilvl w:val="0"/>
          <w:numId w:val="5"/>
        </w:numPr>
        <w:tabs>
          <w:tab w:val="left" w:pos="567"/>
        </w:tabs>
        <w:spacing w:line="36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rsidR="00000000" w:rsidDel="00000000" w:rsidP="00000000" w:rsidRDefault="00000000" w:rsidRPr="00000000" w14:paraId="000004DA">
      <w:pPr>
        <w:numPr>
          <w:ilvl w:val="0"/>
          <w:numId w:val="5"/>
        </w:numPr>
        <w:tabs>
          <w:tab w:val="left" w:pos="567"/>
        </w:tabs>
        <w:spacing w:line="36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apresenta anualmente Declaração de Informações Econômico-Fiscais da Pessoa Jurídica (DIPJ), em conformidade com o disposto em ato da Secretaria da Receita Federal.</w:t>
      </w:r>
    </w:p>
    <w:p w:rsidR="00000000" w:rsidDel="00000000" w:rsidP="00000000" w:rsidRDefault="00000000" w:rsidRPr="00000000" w14:paraId="000004DB">
      <w:pPr>
        <w:numPr>
          <w:ilvl w:val="0"/>
          <w:numId w:val="7"/>
        </w:numPr>
        <w:tabs>
          <w:tab w:val="left" w:pos="426"/>
        </w:tabs>
        <w:spacing w:line="36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rsidR="00000000" w:rsidDel="00000000" w:rsidP="00000000" w:rsidRDefault="00000000" w:rsidRPr="00000000" w14:paraId="000004DC">
      <w:pPr>
        <w:tabs>
          <w:tab w:val="left" w:pos="567"/>
        </w:tabs>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Local e data  _______________________________________________________</w:t>
      </w:r>
    </w:p>
    <w:p w:rsidR="00000000" w:rsidDel="00000000" w:rsidP="00000000" w:rsidRDefault="00000000" w:rsidRPr="00000000" w14:paraId="000004DD">
      <w:pPr>
        <w:tabs>
          <w:tab w:val="left" w:pos="567"/>
        </w:tabs>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Assinatura do Responsável ____________________________________________</w:t>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ANEXO V – MODELO DE DECLARAÇÃO DA POLÍTICA DE TRANSAÇÕES COM PARTES RELACIONADAS DA EBSERH</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Ebserh. Segue abaixo quadro com relação de administradores da empresa:</w:t>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94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8"/>
        <w:gridCol w:w="3100"/>
        <w:tblGridChange w:id="0">
          <w:tblGrid>
            <w:gridCol w:w="6308"/>
            <w:gridCol w:w="3100"/>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Nome do Administrador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CPF</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DADOS DA EMPRESA:</w:t>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_______________________________________________________________________________</w:t>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Endereço: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__________________________________________________ CEP: __________________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Telefone: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_________________________________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E-mail: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__________________________________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CNPJ:</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________________________________________________________________________________</w:t>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__________________________________</w:t>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 e data)</w:t>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sectPr>
      <w:headerReference r:id="rId28" w:type="default"/>
      <w:footerReference r:id="rId29" w:type="default"/>
      <w:pgSz w:h="16834" w:w="11909" w:orient="portrait"/>
      <w:pgMar w:bottom="1440" w:top="1440" w:left="1440" w:right="127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EMPRESA BRASILEIRA DE SERVIÇOS HOSPITALARES – HU-UFMA</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Rua Barão de Itapary, 227 – Centro – CEP: 65.020-070 – São Luís – Maranhão</w:t>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Tel./ Fax: (098) 2109-1088 / 2109-1071 / 2109-1072 / 2109-1240 – CPNJ 15.126.437/0004-96</w:t>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E-mail: </w:t>
    </w:r>
    <w:hyperlink r:id="rId1">
      <w:r w:rsidDel="00000000" w:rsidR="00000000" w:rsidRPr="00000000">
        <w:rPr>
          <w:rFonts w:ascii="Calibri" w:cs="Calibri" w:eastAsia="Calibri" w:hAnsi="Calibri"/>
          <w:b w:val="1"/>
          <w:i w:val="0"/>
          <w:smallCaps w:val="0"/>
          <w:strike w:val="0"/>
          <w:color w:val="0000ff"/>
          <w:sz w:val="18"/>
          <w:szCs w:val="18"/>
          <w:u w:val="single"/>
          <w:shd w:fill="auto" w:val="clear"/>
          <w:vertAlign w:val="baseline"/>
          <w:rtl w:val="0"/>
        </w:rPr>
        <w:t xml:space="preserve">licitacao@huufma.br</w:t>
      </w:r>
    </w:hyperlink>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hyperlink r:id="rId2">
      <w:r w:rsidDel="00000000" w:rsidR="00000000" w:rsidRPr="00000000">
        <w:rPr>
          <w:rFonts w:ascii="Calibri" w:cs="Calibri" w:eastAsia="Calibri" w:hAnsi="Calibri"/>
          <w:b w:val="1"/>
          <w:i w:val="0"/>
          <w:smallCaps w:val="0"/>
          <w:strike w:val="0"/>
          <w:color w:val="0000ff"/>
          <w:sz w:val="18"/>
          <w:szCs w:val="18"/>
          <w:u w:val="single"/>
          <w:shd w:fill="auto" w:val="clear"/>
          <w:vertAlign w:val="baseline"/>
          <w:rtl w:val="0"/>
        </w:rPr>
        <w:t xml:space="preserve">edital@huufma.br</w:t>
      </w:r>
    </w:hyperlink>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6">
    <w:pPr>
      <w:jc w:val="center"/>
      <w:rPr>
        <w:b w:val="1"/>
      </w:rPr>
    </w:pPr>
    <w:r w:rsidDel="00000000" w:rsidR="00000000" w:rsidRPr="00000000">
      <w:rPr>
        <w:rtl w:val="0"/>
      </w:rPr>
    </w:r>
  </w:p>
  <w:p w:rsidR="00000000" w:rsidDel="00000000" w:rsidP="00000000" w:rsidRDefault="00000000" w:rsidRPr="00000000" w14:paraId="000004F7">
    <w:pPr>
      <w:jc w:val="center"/>
      <w:rPr>
        <w:b w:val="1"/>
      </w:rPr>
    </w:pPr>
    <w:r w:rsidDel="00000000" w:rsidR="00000000" w:rsidRPr="00000000">
      <w:rPr/>
      <w:drawing>
        <wp:inline distB="0" distT="0" distL="0" distR="0">
          <wp:extent cx="798308" cy="743252"/>
          <wp:effectExtent b="0" l="0" r="0" t="0"/>
          <wp:docPr id="5" name="image1.gif"/>
          <a:graphic>
            <a:graphicData uri="http://schemas.openxmlformats.org/drawingml/2006/picture">
              <pic:pic>
                <pic:nvPicPr>
                  <pic:cNvPr id="0" name="image1.gif"/>
                  <pic:cNvPicPr preferRelativeResize="0"/>
                </pic:nvPicPr>
                <pic:blipFill>
                  <a:blip r:embed="rId1"/>
                  <a:srcRect b="0" l="0" r="0" t="0"/>
                  <a:stretch>
                    <a:fillRect/>
                  </a:stretch>
                </pic:blipFill>
                <pic:spPr>
                  <a:xfrm>
                    <a:off x="0" y="0"/>
                    <a:ext cx="798308" cy="743252"/>
                  </a:xfrm>
                  <a:prstGeom prst="rect"/>
                  <a:ln/>
                </pic:spPr>
              </pic:pic>
            </a:graphicData>
          </a:graphic>
        </wp:inline>
      </w:drawing>
    </w:r>
    <w:r w:rsidDel="00000000" w:rsidR="00000000" w:rsidRPr="00000000">
      <w:rPr>
        <w:rtl w:val="0"/>
      </w:rPr>
    </w:r>
  </w:p>
  <w:p w:rsidR="00000000" w:rsidDel="00000000" w:rsidP="00000000" w:rsidRDefault="00000000" w:rsidRPr="00000000" w14:paraId="000004F8">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EMPRESA BRASILEIRA DE SERVIÇOS HOSPITALARES – EBSERH</w:t>
    </w:r>
  </w:p>
  <w:p w:rsidR="00000000" w:rsidDel="00000000" w:rsidP="00000000" w:rsidRDefault="00000000" w:rsidRPr="00000000" w14:paraId="000004F9">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HOSPITAL UNIVERSITÁRIO DA UNIVERSIDADE FEDERAL DO MARANHÃO – HU-UFMA</w:t>
    </w:r>
  </w:p>
  <w:p w:rsidR="00000000" w:rsidDel="00000000" w:rsidP="00000000" w:rsidRDefault="00000000" w:rsidRPr="00000000" w14:paraId="000004FA">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SETOR DE ADMINISTRAÇÃO</w:t>
    </w:r>
  </w:p>
  <w:p w:rsidR="00000000" w:rsidDel="00000000" w:rsidP="00000000" w:rsidRDefault="00000000" w:rsidRPr="00000000" w14:paraId="000004FB">
    <w:pPr>
      <w:jc w:val="center"/>
      <w:rPr>
        <w:b w:val="1"/>
      </w:rPr>
    </w:pPr>
    <w:r w:rsidDel="00000000" w:rsidR="00000000" w:rsidRPr="00000000">
      <w:rPr>
        <w:rFonts w:ascii="Calibri" w:cs="Calibri" w:eastAsia="Calibri" w:hAnsi="Calibri"/>
        <w:b w:val="1"/>
        <w:sz w:val="18"/>
        <w:szCs w:val="18"/>
        <w:rtl w:val="0"/>
      </w:rPr>
      <w:t xml:space="preserve">UNIDADE DE LICITAÇÃO</w:t>
    </w:r>
    <w:r w:rsidDel="00000000" w:rsidR="00000000" w:rsidRPr="00000000">
      <w:rPr>
        <w:rtl w:val="0"/>
      </w:rPr>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line="360" w:lineRule="auto"/>
      <w:jc w:val="both"/>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PROCESSO 23523.0046453/2020-31</w:t>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line="360" w:lineRule="auto"/>
      <w:jc w:val="both"/>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PROCESSO ORIGINAL: 23523.0023821/2020-72 (RP SIDEC 090/2020)  </w:t>
    </w:r>
  </w:p>
  <w:p w:rsidR="00000000" w:rsidDel="00000000" w:rsidP="00000000" w:rsidRDefault="00000000" w:rsidRPr="00000000" w14:paraId="000004FE">
    <w:pPr>
      <w:spacing w:line="360" w:lineRule="auto"/>
      <w:jc w:val="both"/>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PREGÃO ELETRÔNICO (RP SIDEC 34 / 2021</w:t>
    </w:r>
    <w:r w:rsidDel="00000000" w:rsidR="00000000" w:rsidRPr="00000000">
      <w:rPr>
        <w:rFonts w:ascii="Calibri" w:cs="Calibri" w:eastAsia="Calibri" w:hAnsi="Calibri"/>
        <w:sz w:val="18"/>
        <w:szCs w:val="18"/>
        <w:highlight w:val="white"/>
        <w:rtl w:val="0"/>
      </w:rPr>
      <w:t xml:space="preserve">)</w:t>
    </w:r>
    <w:r w:rsidDel="00000000" w:rsidR="00000000" w:rsidRPr="00000000">
      <w:rPr>
        <w:rFonts w:ascii="Calibri" w:cs="Calibri" w:eastAsia="Calibri" w:hAnsi="Calibri"/>
        <w:b w:val="1"/>
        <w:sz w:val="18"/>
        <w:szCs w:val="18"/>
        <w:highlight w:val="whit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1797" w:hanging="360"/>
      </w:pPr>
      <w:rPr>
        <w:b w:val="1"/>
      </w:rPr>
    </w:lvl>
    <w:lvl w:ilvl="1">
      <w:start w:val="1"/>
      <w:numFmt w:val="lowerLetter"/>
      <w:lvlText w:val="%2."/>
      <w:lvlJc w:val="left"/>
      <w:pPr>
        <w:ind w:left="2517" w:hanging="360"/>
      </w:pPr>
      <w:rPr/>
    </w:lvl>
    <w:lvl w:ilvl="2">
      <w:start w:val="1"/>
      <w:numFmt w:val="lowerRoman"/>
      <w:lvlText w:val="%3."/>
      <w:lvlJc w:val="right"/>
      <w:pPr>
        <w:ind w:left="3237" w:hanging="180"/>
      </w:pPr>
      <w:rPr/>
    </w:lvl>
    <w:lvl w:ilvl="3">
      <w:start w:val="1"/>
      <w:numFmt w:val="decimal"/>
      <w:lvlText w:val="%4."/>
      <w:lvlJc w:val="left"/>
      <w:pPr>
        <w:ind w:left="3957" w:hanging="360"/>
      </w:pPr>
      <w:rPr/>
    </w:lvl>
    <w:lvl w:ilvl="4">
      <w:start w:val="1"/>
      <w:numFmt w:val="lowerLetter"/>
      <w:lvlText w:val="%5."/>
      <w:lvlJc w:val="left"/>
      <w:pPr>
        <w:ind w:left="4677" w:hanging="360"/>
      </w:pPr>
      <w:rPr/>
    </w:lvl>
    <w:lvl w:ilvl="5">
      <w:start w:val="1"/>
      <w:numFmt w:val="lowerRoman"/>
      <w:lvlText w:val="%6."/>
      <w:lvlJc w:val="right"/>
      <w:pPr>
        <w:ind w:left="5397" w:hanging="180"/>
      </w:pPr>
      <w:rPr/>
    </w:lvl>
    <w:lvl w:ilvl="6">
      <w:start w:val="1"/>
      <w:numFmt w:val="decimal"/>
      <w:lvlText w:val="%7."/>
      <w:lvlJc w:val="left"/>
      <w:pPr>
        <w:ind w:left="6117" w:hanging="360"/>
      </w:pPr>
      <w:rPr/>
    </w:lvl>
    <w:lvl w:ilvl="7">
      <w:start w:val="1"/>
      <w:numFmt w:val="lowerLetter"/>
      <w:lvlText w:val="%8."/>
      <w:lvlJc w:val="left"/>
      <w:pPr>
        <w:ind w:left="6837" w:hanging="360"/>
      </w:pPr>
      <w:rPr/>
    </w:lvl>
    <w:lvl w:ilvl="8">
      <w:start w:val="1"/>
      <w:numFmt w:val="lowerRoman"/>
      <w:lvlText w:val="%9."/>
      <w:lvlJc w:val="right"/>
      <w:pPr>
        <w:ind w:left="7557" w:hanging="180"/>
      </w:pPr>
      <w:rPr/>
    </w:lvl>
  </w:abstractNum>
  <w:abstractNum w:abstractNumId="3">
    <w:lvl w:ilvl="0">
      <w:start w:val="1"/>
      <w:numFmt w:val="upperRoman"/>
      <w:lvlText w:val="%1."/>
      <w:lvlJc w:val="left"/>
      <w:pPr>
        <w:ind w:left="360" w:hanging="360"/>
      </w:pPr>
      <w:rPr>
        <w:rFonts w:ascii="Calibri" w:cs="Calibri" w:eastAsia="Calibri" w:hAnsi="Calibri"/>
        <w:b w:val="1"/>
        <w:i w:val="0"/>
        <w:strike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1440" w:hanging="360"/>
      </w:pPr>
      <w:rPr>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lowerLetter"/>
      <w:lvlText w:val="%1."/>
      <w:lvlJc w:val="left"/>
      <w:pPr>
        <w:ind w:left="0" w:firstLine="0"/>
      </w:pPr>
      <w:rPr>
        <w:rFonts w:ascii="Calibri" w:cs="Calibri" w:eastAsia="Calibri" w:hAnsi="Calibri"/>
        <w:b w:val="1"/>
        <w:i w:val="0"/>
        <w:strike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2"/>
      <w:numFmt w:val="upperRoman"/>
      <w:lvlText w:val="%1."/>
      <w:lvlJc w:val="left"/>
      <w:pPr>
        <w:ind w:left="0" w:firstLine="0"/>
      </w:pPr>
      <w:rPr>
        <w:rFonts w:ascii="Calibri" w:cs="Calibri" w:eastAsia="Calibri" w:hAnsi="Calibri"/>
        <w:b w:val="1"/>
        <w:i w:val="0"/>
        <w:strike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lowerLetter"/>
      <w:lvlText w:val="%1)"/>
      <w:lvlJc w:val="left"/>
      <w:pPr>
        <w:ind w:left="1800" w:hanging="360"/>
      </w:pPr>
      <w:rPr>
        <w:b w:val="1"/>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9">
    <w:lvl w:ilvl="0">
      <w:start w:val="1"/>
      <w:numFmt w:val="lowerLetter"/>
      <w:lvlText w:val="%1)"/>
      <w:lvlJc w:val="left"/>
      <w:pPr>
        <w:ind w:left="1800" w:hanging="360"/>
      </w:pPr>
      <w:rPr>
        <w:b w:val="1"/>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0">
    <w:lvl w:ilvl="0">
      <w:start w:val="1"/>
      <w:numFmt w:val="upperRoman"/>
      <w:lvlText w:val="%1."/>
      <w:lvlJc w:val="right"/>
      <w:pPr>
        <w:ind w:left="216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495" w:hanging="495"/>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12">
    <w:lvl w:ilvl="0">
      <w:start w:val="1"/>
      <w:numFmt w:val="lowerLetter"/>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upperRoman"/>
      <w:lvlText w:val="%1."/>
      <w:lvlJc w:val="right"/>
      <w:pPr>
        <w:ind w:left="1786" w:hanging="360"/>
      </w:pPr>
      <w:rPr>
        <w:b w:val="1"/>
      </w:rPr>
    </w:lvl>
    <w:lvl w:ilvl="1">
      <w:start w:val="1"/>
      <w:numFmt w:val="lowerLetter"/>
      <w:lvlText w:val="%2."/>
      <w:lvlJc w:val="left"/>
      <w:pPr>
        <w:ind w:left="2506" w:hanging="360"/>
      </w:pPr>
      <w:rPr/>
    </w:lvl>
    <w:lvl w:ilvl="2">
      <w:start w:val="1"/>
      <w:numFmt w:val="lowerRoman"/>
      <w:lvlText w:val="%3."/>
      <w:lvlJc w:val="right"/>
      <w:pPr>
        <w:ind w:left="3226" w:hanging="180"/>
      </w:pPr>
      <w:rPr/>
    </w:lvl>
    <w:lvl w:ilvl="3">
      <w:start w:val="1"/>
      <w:numFmt w:val="decimal"/>
      <w:lvlText w:val="%4."/>
      <w:lvlJc w:val="left"/>
      <w:pPr>
        <w:ind w:left="3946" w:hanging="360"/>
      </w:pPr>
      <w:rPr/>
    </w:lvl>
    <w:lvl w:ilvl="4">
      <w:start w:val="1"/>
      <w:numFmt w:val="lowerLetter"/>
      <w:lvlText w:val="%5."/>
      <w:lvlJc w:val="left"/>
      <w:pPr>
        <w:ind w:left="4666" w:hanging="360"/>
      </w:pPr>
      <w:rPr/>
    </w:lvl>
    <w:lvl w:ilvl="5">
      <w:start w:val="1"/>
      <w:numFmt w:val="lowerRoman"/>
      <w:lvlText w:val="%6."/>
      <w:lvlJc w:val="right"/>
      <w:pPr>
        <w:ind w:left="5386" w:hanging="180"/>
      </w:pPr>
      <w:rPr/>
    </w:lvl>
    <w:lvl w:ilvl="6">
      <w:start w:val="1"/>
      <w:numFmt w:val="decimal"/>
      <w:lvlText w:val="%7."/>
      <w:lvlJc w:val="left"/>
      <w:pPr>
        <w:ind w:left="6106" w:hanging="360"/>
      </w:pPr>
      <w:rPr/>
    </w:lvl>
    <w:lvl w:ilvl="7">
      <w:start w:val="1"/>
      <w:numFmt w:val="lowerLetter"/>
      <w:lvlText w:val="%8."/>
      <w:lvlJc w:val="left"/>
      <w:pPr>
        <w:ind w:left="6826" w:hanging="360"/>
      </w:pPr>
      <w:rPr/>
    </w:lvl>
    <w:lvl w:ilvl="8">
      <w:start w:val="1"/>
      <w:numFmt w:val="lowerRoman"/>
      <w:lvlText w:val="%9."/>
      <w:lvlJc w:val="right"/>
      <w:pPr>
        <w:ind w:left="7546"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6">
    <w:lvl w:ilvl="0">
      <w:start w:val="1"/>
      <w:numFmt w:val="decimal"/>
      <w:lvlText w:val="%1."/>
      <w:lvlJc w:val="left"/>
      <w:pPr>
        <w:ind w:left="720" w:hanging="360"/>
      </w:pPr>
      <w:rPr>
        <w:b w:val="1"/>
      </w:rPr>
    </w:lvl>
    <w:lvl w:ilvl="1">
      <w:start w:val="1"/>
      <w:numFmt w:val="decimal"/>
      <w:lvlText w:val="%1.%2."/>
      <w:lvlJc w:val="left"/>
      <w:pPr>
        <w:ind w:left="1080" w:hanging="720"/>
      </w:pPr>
      <w:rPr>
        <w:b w:val="1"/>
        <w:color w:val="000000"/>
      </w:rPr>
    </w:lvl>
    <w:lvl w:ilvl="2">
      <w:start w:val="1"/>
      <w:numFmt w:val="decimal"/>
      <w:lvlText w:val="%1.%2.%3."/>
      <w:lvlJc w:val="left"/>
      <w:pPr>
        <w:ind w:left="4123" w:hanging="720"/>
      </w:pPr>
      <w:rPr>
        <w:b w:val="1"/>
        <w:color w:val="000000"/>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Ttulo1">
    <w:name w:val="heading 1"/>
    <w:basedOn w:val="Normal"/>
    <w:next w:val="Normal"/>
    <w:pPr>
      <w:keepNext w:val="1"/>
      <w:keepLines w:val="1"/>
      <w:spacing w:after="120" w:before="400"/>
      <w:outlineLvl w:val="0"/>
    </w:pPr>
    <w:rPr>
      <w:sz w:val="40"/>
      <w:szCs w:val="40"/>
    </w:rPr>
  </w:style>
  <w:style w:type="paragraph" w:styleId="Ttulo2">
    <w:name w:val="heading 2"/>
    <w:basedOn w:val="Normal"/>
    <w:next w:val="Normal"/>
    <w:pPr>
      <w:keepNext w:val="1"/>
      <w:keepLines w:val="1"/>
      <w:spacing w:after="120" w:before="360"/>
      <w:outlineLvl w:val="1"/>
    </w:pPr>
    <w:rPr>
      <w:sz w:val="32"/>
      <w:szCs w:val="32"/>
    </w:rPr>
  </w:style>
  <w:style w:type="paragraph" w:styleId="Ttulo3">
    <w:name w:val="heading 3"/>
    <w:basedOn w:val="Normal"/>
    <w:next w:val="Normal"/>
    <w:pPr>
      <w:keepNext w:val="1"/>
      <w:keepLines w:val="1"/>
      <w:spacing w:after="80" w:before="320"/>
      <w:outlineLvl w:val="2"/>
    </w:pPr>
    <w:rPr>
      <w:color w:val="434343"/>
      <w:sz w:val="28"/>
      <w:szCs w:val="28"/>
    </w:rPr>
  </w:style>
  <w:style w:type="paragraph" w:styleId="Ttulo4">
    <w:name w:val="heading 4"/>
    <w:basedOn w:val="Normal"/>
    <w:next w:val="Normal"/>
    <w:pPr>
      <w:keepNext w:val="1"/>
      <w:keepLines w:val="1"/>
      <w:spacing w:after="80" w:before="280"/>
      <w:outlineLvl w:val="3"/>
    </w:pPr>
    <w:rPr>
      <w:color w:val="666666"/>
      <w:sz w:val="24"/>
      <w:szCs w:val="24"/>
    </w:rPr>
  </w:style>
  <w:style w:type="paragraph" w:styleId="Ttulo5">
    <w:name w:val="heading 5"/>
    <w:basedOn w:val="Normal"/>
    <w:next w:val="Normal"/>
    <w:pPr>
      <w:keepNext w:val="1"/>
      <w:keepLines w:val="1"/>
      <w:spacing w:after="80" w:before="240"/>
      <w:outlineLvl w:val="4"/>
    </w:pPr>
    <w:rPr>
      <w:color w:val="666666"/>
    </w:rPr>
  </w:style>
  <w:style w:type="paragraph" w:styleId="Ttulo6">
    <w:name w:val="heading 6"/>
    <w:basedOn w:val="Normal"/>
    <w:next w:val="Normal"/>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60"/>
    </w:pPr>
    <w:rPr>
      <w:sz w:val="52"/>
      <w:szCs w:val="52"/>
    </w:rPr>
  </w:style>
  <w:style w:type="paragraph" w:styleId="Subttulo">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Cabealho">
    <w:name w:val="header"/>
    <w:basedOn w:val="Normal"/>
    <w:link w:val="CabealhoChar"/>
    <w:uiPriority w:val="99"/>
    <w:unhideWhenUsed w:val="1"/>
    <w:rsid w:val="00AF6C30"/>
    <w:pPr>
      <w:tabs>
        <w:tab w:val="center" w:pos="4252"/>
        <w:tab w:val="right" w:pos="8504"/>
      </w:tabs>
      <w:spacing w:line="240" w:lineRule="auto"/>
    </w:pPr>
  </w:style>
  <w:style w:type="character" w:styleId="CabealhoChar" w:customStyle="1">
    <w:name w:val="Cabeçalho Char"/>
    <w:basedOn w:val="Fontepargpadro"/>
    <w:link w:val="Cabealho"/>
    <w:uiPriority w:val="99"/>
    <w:rsid w:val="00AF6C30"/>
  </w:style>
  <w:style w:type="paragraph" w:styleId="Rodap">
    <w:name w:val="footer"/>
    <w:basedOn w:val="Normal"/>
    <w:link w:val="RodapChar"/>
    <w:unhideWhenUsed w:val="1"/>
    <w:rsid w:val="00AF6C30"/>
    <w:pPr>
      <w:tabs>
        <w:tab w:val="center" w:pos="4252"/>
        <w:tab w:val="right" w:pos="8504"/>
      </w:tabs>
      <w:spacing w:line="240" w:lineRule="auto"/>
    </w:pPr>
  </w:style>
  <w:style w:type="character" w:styleId="RodapChar" w:customStyle="1">
    <w:name w:val="Rodapé Char"/>
    <w:basedOn w:val="Fontepargpadro"/>
    <w:link w:val="Rodap"/>
    <w:rsid w:val="00AF6C30"/>
  </w:style>
  <w:style w:type="paragraph" w:styleId="Default" w:customStyle="1">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val="1"/>
    <w:rsid w:val="004A0DB2"/>
    <w:pPr>
      <w:ind w:left="720"/>
    </w:pPr>
  </w:style>
  <w:style w:type="character" w:styleId="Hyperlink">
    <w:name w:val="Hyperlink"/>
    <w:basedOn w:val="Fontepargpadro"/>
    <w:uiPriority w:val="99"/>
    <w:unhideWhenUsed w:val="1"/>
    <w:rsid w:val="004A0DB2"/>
    <w:rPr>
      <w:color w:val="0000ff" w:themeColor="hyperlink"/>
      <w:u w:val="single"/>
    </w:rPr>
  </w:style>
  <w:style w:type="paragraph" w:styleId="NormalWeb">
    <w:name w:val="Normal (Web)"/>
    <w:basedOn w:val="Normal"/>
    <w:uiPriority w:val="99"/>
    <w:unhideWhenUsed w:val="1"/>
    <w:rsid w:val="009E498C"/>
    <w:pPr>
      <w:spacing w:after="100" w:afterAutospacing="1" w:before="100" w:beforeAutospacing="1" w:line="240" w:lineRule="auto"/>
      <w:contextualSpacing w:val="0"/>
    </w:pPr>
    <w:rPr>
      <w:rFonts w:ascii="Times New Roman" w:cs="Times New Roman" w:eastAsia="Times New Roman" w:hAnsi="Times New Roman"/>
      <w:sz w:val="24"/>
      <w:szCs w:val="24"/>
    </w:rPr>
  </w:style>
  <w:style w:type="character" w:styleId="apple-tab-span" w:customStyle="1">
    <w:name w:val="apple-tab-span"/>
    <w:basedOn w:val="Fontepargpadro"/>
    <w:rsid w:val="009E498C"/>
  </w:style>
  <w:style w:type="paragraph" w:styleId="m6141410903132551692gmail-msobodytextindent" w:customStyle="1">
    <w:name w:val="m_6141410903132551692gmail-msobodytextindent"/>
    <w:basedOn w:val="Normal"/>
    <w:rsid w:val="008A3C48"/>
    <w:pPr>
      <w:spacing w:after="100" w:afterAutospacing="1" w:before="100" w:beforeAutospacing="1" w:line="240" w:lineRule="auto"/>
      <w:contextualSpacing w:val="0"/>
    </w:pPr>
    <w:rPr>
      <w:rFonts w:ascii="Times New Roman" w:cs="Times New Roman" w:eastAsia="Times New Roman" w:hAnsi="Times New Roman"/>
      <w:sz w:val="24"/>
      <w:szCs w:val="24"/>
    </w:rPr>
  </w:style>
  <w:style w:type="paragraph" w:styleId="Corpodetexto">
    <w:name w:val="Body Text"/>
    <w:basedOn w:val="Normal"/>
    <w:link w:val="CorpodetextoChar"/>
    <w:uiPriority w:val="1"/>
    <w:qFormat w:val="1"/>
    <w:rsid w:val="005734AA"/>
    <w:pPr>
      <w:widowControl w:val="0"/>
      <w:autoSpaceDE w:val="0"/>
      <w:autoSpaceDN w:val="0"/>
      <w:spacing w:line="240" w:lineRule="auto"/>
      <w:contextualSpacing w:val="0"/>
    </w:pPr>
    <w:rPr>
      <w:rFonts w:ascii="Times New Roman" w:cs="Times New Roman" w:eastAsia="Times New Roman" w:hAnsi="Times New Roman"/>
      <w:lang w:bidi="pt-PT" w:eastAsia="pt-PT" w:val="pt-PT"/>
    </w:rPr>
  </w:style>
  <w:style w:type="character" w:styleId="CorpodetextoChar" w:customStyle="1">
    <w:name w:val="Corpo de texto Char"/>
    <w:basedOn w:val="Fontepargpadro"/>
    <w:link w:val="Corpodetexto"/>
    <w:uiPriority w:val="1"/>
    <w:rsid w:val="005734AA"/>
    <w:rPr>
      <w:rFonts w:ascii="Times New Roman" w:cs="Times New Roman" w:eastAsia="Times New Roman" w:hAnsi="Times New Roman"/>
      <w:lang w:bidi="pt-PT" w:eastAsia="pt-PT" w:val="pt-PT"/>
    </w:rPr>
  </w:style>
  <w:style w:type="table" w:styleId="Tabelacomgrade">
    <w:name w:val="Table Grid"/>
    <w:basedOn w:val="Tabelanormal"/>
    <w:uiPriority w:val="39"/>
    <w:rsid w:val="00C32031"/>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ivel01" w:customStyle="1">
    <w:name w:val="Nivel 01"/>
    <w:basedOn w:val="Ttulo1"/>
    <w:next w:val="Normal"/>
    <w:qFormat w:val="1"/>
    <w:rsid w:val="008F11CD"/>
    <w:pPr>
      <w:numPr>
        <w:numId w:val="11"/>
      </w:numPr>
      <w:tabs>
        <w:tab w:val="left" w:pos="567"/>
      </w:tabs>
      <w:spacing w:after="0" w:before="240" w:line="240" w:lineRule="auto"/>
      <w:contextualSpacing w:val="0"/>
      <w:jc w:val="both"/>
    </w:pPr>
    <w:rPr>
      <w:rFonts w:ascii="Ecofont_Spranq_eco_Sans" w:cs="Times New Roman" w:hAnsi="Ecofont_Spranq_eco_Sans" w:eastAsiaTheme="majorEastAsia"/>
      <w:b w:val="1"/>
      <w:bCs w:val="1"/>
      <w:color w:val="000000"/>
      <w:sz w:val="20"/>
      <w:szCs w:val="20"/>
    </w:rPr>
  </w:style>
  <w:style w:type="character" w:styleId="Refdecomentrio">
    <w:name w:val="annotation reference"/>
    <w:basedOn w:val="Fontepargpadro"/>
    <w:uiPriority w:val="99"/>
    <w:semiHidden w:val="1"/>
    <w:unhideWhenUsed w:val="1"/>
    <w:rsid w:val="00220113"/>
    <w:rPr>
      <w:sz w:val="16"/>
      <w:szCs w:val="16"/>
    </w:rPr>
  </w:style>
  <w:style w:type="paragraph" w:styleId="Textodecomentrio">
    <w:name w:val="annotation text"/>
    <w:basedOn w:val="Normal"/>
    <w:link w:val="TextodecomentrioChar"/>
    <w:uiPriority w:val="99"/>
    <w:semiHidden w:val="1"/>
    <w:unhideWhenUsed w:val="1"/>
    <w:rsid w:val="00220113"/>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220113"/>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220113"/>
    <w:rPr>
      <w:b w:val="1"/>
      <w:bCs w:val="1"/>
    </w:rPr>
  </w:style>
  <w:style w:type="character" w:styleId="AssuntodocomentrioChar" w:customStyle="1">
    <w:name w:val="Assunto do comentário Char"/>
    <w:basedOn w:val="TextodecomentrioChar"/>
    <w:link w:val="Assuntodocomentrio"/>
    <w:uiPriority w:val="99"/>
    <w:semiHidden w:val="1"/>
    <w:rsid w:val="00220113"/>
    <w:rPr>
      <w:b w:val="1"/>
      <w:bCs w:val="1"/>
      <w:sz w:val="20"/>
      <w:szCs w:val="20"/>
    </w:rPr>
  </w:style>
  <w:style w:type="paragraph" w:styleId="Textodebalo">
    <w:name w:val="Balloon Text"/>
    <w:basedOn w:val="Normal"/>
    <w:link w:val="TextodebaloChar"/>
    <w:uiPriority w:val="99"/>
    <w:semiHidden w:val="1"/>
    <w:unhideWhenUsed w:val="1"/>
    <w:rsid w:val="00220113"/>
    <w:pPr>
      <w:spacing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220113"/>
    <w:rPr>
      <w:rFonts w:ascii="Segoe UI" w:cs="Segoe UI" w:hAnsi="Segoe UI"/>
      <w:sz w:val="18"/>
      <w:szCs w:val="18"/>
    </w:rPr>
  </w:style>
  <w:style w:type="character" w:styleId="HiperlinkVisitado">
    <w:name w:val="FollowedHyperlink"/>
    <w:basedOn w:val="Fontepargpadro"/>
    <w:uiPriority w:val="99"/>
    <w:semiHidden w:val="1"/>
    <w:unhideWhenUsed w:val="1"/>
    <w:rsid w:val="009D5473"/>
    <w:rPr>
      <w:color w:val="800080" w:themeColor="followedHyperlink"/>
      <w:u w:val="single"/>
    </w:rPr>
  </w:style>
  <w:style w:type="paragraph" w:styleId="Recuodecorpodetexto">
    <w:name w:val="Body Text Indent"/>
    <w:basedOn w:val="Normal"/>
    <w:link w:val="RecuodecorpodetextoChar"/>
    <w:uiPriority w:val="99"/>
    <w:semiHidden w:val="1"/>
    <w:unhideWhenUsed w:val="1"/>
    <w:rsid w:val="00367F74"/>
    <w:pPr>
      <w:spacing w:after="120"/>
      <w:ind w:left="283"/>
    </w:pPr>
  </w:style>
  <w:style w:type="character" w:styleId="RecuodecorpodetextoChar" w:customStyle="1">
    <w:name w:val="Recuo de corpo de texto Char"/>
    <w:basedOn w:val="Fontepargpadro"/>
    <w:link w:val="Recuodecorpodetexto"/>
    <w:uiPriority w:val="99"/>
    <w:semiHidden w:val="1"/>
    <w:rsid w:val="00367F74"/>
  </w:style>
  <w:style w:type="table" w:styleId="TableNormal1" w:customStyle="1">
    <w:name w:val="Table Normal1"/>
    <w:uiPriority w:val="2"/>
    <w:semiHidden w:val="1"/>
    <w:unhideWhenUsed w:val="1"/>
    <w:qFormat w:val="1"/>
    <w:rsid w:val="00225F9C"/>
    <w:pPr>
      <w:widowControl w:val="0"/>
      <w:autoSpaceDE w:val="0"/>
      <w:autoSpaceDN w:val="0"/>
      <w:spacing w:line="240" w:lineRule="auto"/>
      <w:contextualSpacing w:val="0"/>
    </w:pPr>
    <w:rPr>
      <w:rFonts w:ascii="Calibri" w:cs="Times New Roman" w:eastAsia="Calibri" w:hAnsi="Calibri"/>
      <w:lang w:eastAsia="en-US" w:val="en-US"/>
    </w:rPr>
    <w:tblPr>
      <w:tblInd w:w="0.0" w:type="dxa"/>
      <w:tblCellMar>
        <w:top w:w="0.0" w:type="dxa"/>
        <w:left w:w="0.0" w:type="dxa"/>
        <w:bottom w:w="0.0" w:type="dxa"/>
        <w:right w:w="0.0" w:type="dxa"/>
      </w:tblCellMar>
    </w:tblPr>
  </w:style>
  <w:style w:type="table" w:styleId="TableNormal2" w:customStyle="1">
    <w:name w:val="Table Normal2"/>
    <w:uiPriority w:val="2"/>
    <w:semiHidden w:val="1"/>
    <w:unhideWhenUsed w:val="1"/>
    <w:qFormat w:val="1"/>
    <w:rsid w:val="00225F9C"/>
    <w:pPr>
      <w:widowControl w:val="0"/>
      <w:autoSpaceDE w:val="0"/>
      <w:autoSpaceDN w:val="0"/>
      <w:spacing w:line="240" w:lineRule="auto"/>
      <w:contextualSpacing w:val="0"/>
    </w:pPr>
    <w:rPr>
      <w:rFonts w:ascii="Calibri" w:cs="Times New Roman" w:eastAsia="Calibri" w:hAnsi="Calibri"/>
      <w:lang w:eastAsia="en-US" w:val="en-US"/>
    </w:rPr>
    <w:tblPr>
      <w:tblInd w:w="0.0" w:type="dxa"/>
      <w:tblCellMar>
        <w:top w:w="0.0" w:type="dxa"/>
        <w:left w:w="0.0" w:type="dxa"/>
        <w:bottom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widowControl w:val="0"/>
      <w:spacing w:line="240" w:lineRule="auto"/>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6">
    <w:basedOn w:val="TableNormal"/>
    <w:pPr>
      <w:widowControl w:val="0"/>
      <w:spacing w:line="240" w:lineRule="auto"/>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comprasnet.gov.br" TargetMode="External"/><Relationship Id="rId22" Type="http://schemas.openxmlformats.org/officeDocument/2006/relationships/hyperlink" Target="http://www.ebserh.gov.br/documents/22765/106576/norma+operacional+03_boletim_servico_169_06_06_16.pdf/a1f7b9b9-4b7c-425a-805a-3811899908d5" TargetMode="External"/><Relationship Id="rId21" Type="http://schemas.openxmlformats.org/officeDocument/2006/relationships/hyperlink" Target="mailto:licitacao@huufma.br" TargetMode="External"/><Relationship Id="rId24" Type="http://schemas.openxmlformats.org/officeDocument/2006/relationships/hyperlink" Target="http://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omprasnet.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25" Type="http://schemas.openxmlformats.org/officeDocument/2006/relationships/hyperlink" Target="mailto:almox@huufma.br" TargetMode="External"/><Relationship Id="rId28" Type="http://schemas.openxmlformats.org/officeDocument/2006/relationships/header" Target="header1.xml"/><Relationship Id="rId27"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hyperlink" Target="http://www2.ebserh.gov.br/documents/16424/4824352/BSL_N_51___14092020___269_a_278.pdf/ea018c10-dd5c-48f6-8f48-21b2c0297e0d" TargetMode="External"/><Relationship Id="rId8" Type="http://schemas.openxmlformats.org/officeDocument/2006/relationships/hyperlink" Target="mailto:edital@huufma.br" TargetMode="External"/><Relationship Id="rId11" Type="http://schemas.openxmlformats.org/officeDocument/2006/relationships/hyperlink" Target="http://www.comprasnet.gov.br" TargetMode="External"/><Relationship Id="rId10" Type="http://schemas.openxmlformats.org/officeDocument/2006/relationships/hyperlink" Target="http://www.ebserh.gov.br" TargetMode="External"/><Relationship Id="rId13" Type="http://schemas.openxmlformats.org/officeDocument/2006/relationships/hyperlink" Target="about:blank" TargetMode="External"/><Relationship Id="rId12" Type="http://schemas.openxmlformats.org/officeDocument/2006/relationships/hyperlink" Target="http://www.comprasgovernamentais.gov.br/" TargetMode="External"/><Relationship Id="rId15" Type="http://schemas.openxmlformats.org/officeDocument/2006/relationships/hyperlink" Target="http://www.comprasnet.gov.br" TargetMode="External"/><Relationship Id="rId14" Type="http://schemas.openxmlformats.org/officeDocument/2006/relationships/hyperlink" Target="mailto:licitacao@huufma.br" TargetMode="External"/><Relationship Id="rId17" Type="http://schemas.openxmlformats.org/officeDocument/2006/relationships/hyperlink" Target="https://certidoes-apf.apps.tcu.gov.br/" TargetMode="External"/><Relationship Id="rId16" Type="http://schemas.openxmlformats.org/officeDocument/2006/relationships/hyperlink" Target="mailto:licitacao@huufma.br" TargetMode="External"/><Relationship Id="rId19" Type="http://schemas.openxmlformats.org/officeDocument/2006/relationships/hyperlink" Target="http://www.comprasnet.gov.br" TargetMode="External"/><Relationship Id="rId18" Type="http://schemas.openxmlformats.org/officeDocument/2006/relationships/hyperlink" Target="http://www.portaldoempreendedor.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licitacao@huufma.br" TargetMode="External"/><Relationship Id="rId2" Type="http://schemas.openxmlformats.org/officeDocument/2006/relationships/hyperlink" Target="mailto:edital@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w63MNQ7Nt7gJ/JcC5jrzptuksQ==">AMUW2mW6yUGVSUGxOWdvrCKKgI207tCuSvgADUBA5XnLdsPNe2eGCV4ay00U+31cYmcvPVT/Y/5XoZooc8/gvyQ5QRcFkY+d33J7MingF21Qqyf5VlnO+gZkMpAglsYzMVKHK+gFin5fqT89TUAoDIpUWC/P19D1zM5vTGNfZFi+EBVw84Zakzk/6zMCF6WWrlsaf8JO7zF+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2019-12-03T14:38:00Z</dcterms:created>
  <dc:creator>Adm Rafael Ribeiro Pereira</dc:creator>
</cp:coreProperties>
</file>