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21D70C16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</w:t>
      </w:r>
      <w:r w:rsidR="00AE35CD">
        <w:rPr>
          <w:b/>
          <w:sz w:val="24"/>
        </w:rPr>
        <w:t xml:space="preserve"> 26</w:t>
      </w:r>
      <w:r>
        <w:rPr>
          <w:b/>
          <w:sz w:val="24"/>
        </w:rPr>
        <w:t>/202</w:t>
      </w:r>
      <w:r w:rsidR="00AE35CD">
        <w:rPr>
          <w:b/>
          <w:sz w:val="24"/>
        </w:rPr>
        <w:t>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AE35CD" w:rsidRPr="00AE35CD">
        <w:rPr>
          <w:b/>
          <w:sz w:val="24"/>
        </w:rPr>
        <w:t>23523.006967/2021-34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C3957FF" w14:textId="6062E982" w:rsidR="00F03306" w:rsidRPr="00213F56" w:rsidRDefault="00804493" w:rsidP="00AE35CD">
      <w:pPr>
        <w:pStyle w:val="Corpodetexto"/>
        <w:spacing w:line="360" w:lineRule="auto"/>
        <w:ind w:left="102" w:right="121"/>
        <w:jc w:val="both"/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AE35CD">
        <w:t>aquisição de material de consumo tipo (COPO DESCARTÁVEL DE 50ML E 180ML), CONFORME ESPECIFICAÇÕES E QUANTIDADES CONSTANTES DO ITEM 03 DO TERMO DE REFERÊNCIA – Anexo I.</w:t>
      </w:r>
    </w:p>
    <w:p w14:paraId="214C2227" w14:textId="77777777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05D724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E35CD">
        <w:rPr>
          <w:sz w:val="24"/>
        </w:rPr>
        <w:t>01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E35CD">
        <w:rPr>
          <w:sz w:val="24"/>
        </w:rPr>
        <w:t>4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AE35CD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1EBBD56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E35CD">
        <w:t>22 de Março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414F1"/>
    <w:rsid w:val="00804493"/>
    <w:rsid w:val="008616D8"/>
    <w:rsid w:val="00A16B1E"/>
    <w:rsid w:val="00AE35CD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2021-01-14T10:41:00Z</cp:lastPrinted>
  <dcterms:created xsi:type="dcterms:W3CDTF">2021-03-22T16:24:00Z</dcterms:created>
  <dcterms:modified xsi:type="dcterms:W3CDTF">2021-03-22T16:24:00Z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