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0DC0D27B"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BE624A">
        <w:rPr>
          <w:rFonts w:ascii="Calibri" w:hAnsi="Calibri" w:cs="Times New Roman"/>
          <w:b/>
        </w:rPr>
        <w:t>Menor Preço</w:t>
      </w:r>
      <w:r w:rsidR="00BE624A" w:rsidRPr="00BE624A">
        <w:rPr>
          <w:rFonts w:ascii="Calibri" w:hAnsi="Calibri" w:cs="Times New Roman"/>
          <w:b/>
        </w:rPr>
        <w:t xml:space="preserve"> p</w:t>
      </w:r>
      <w:r w:rsidRPr="00BE624A">
        <w:rPr>
          <w:rFonts w:ascii="Calibri" w:hAnsi="Calibri" w:cs="Times New Roman"/>
          <w:b/>
        </w:rPr>
        <w:t>or Item e Menor Preço</w:t>
      </w:r>
      <w:r w:rsidR="00BE624A" w:rsidRPr="00BE624A">
        <w:rPr>
          <w:rFonts w:ascii="Calibri" w:hAnsi="Calibri" w:cs="Times New Roman"/>
          <w:b/>
        </w:rPr>
        <w:t xml:space="preserve"> p</w:t>
      </w:r>
      <w:r w:rsidRPr="00BE624A">
        <w:rPr>
          <w:rFonts w:ascii="Calibri" w:hAnsi="Calibri" w:cs="Times New Roman"/>
          <w:b/>
        </w:rPr>
        <w:t>or Lote</w:t>
      </w:r>
      <w:r w:rsidR="00947E21" w:rsidRPr="00BE624A">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73D5DA90" w:rsidR="004A0DB2" w:rsidRPr="009618C2" w:rsidRDefault="004A0DB2" w:rsidP="00241C65">
      <w:pPr>
        <w:spacing w:line="360" w:lineRule="auto"/>
        <w:contextualSpacing w:val="0"/>
        <w:jc w:val="both"/>
        <w:rPr>
          <w:rFonts w:ascii="Calibri" w:hAnsi="Calibri" w:cs="Times New Roman"/>
          <w:b/>
        </w:rPr>
      </w:pPr>
      <w:r w:rsidRPr="009618C2">
        <w:rPr>
          <w:rFonts w:ascii="Calibri" w:hAnsi="Calibri" w:cs="Times New Roman"/>
        </w:rPr>
        <w:t xml:space="preserve">ABERTURA DAS PROPOSTAS E DISPUTA DE LANCES:    </w:t>
      </w:r>
      <w:r w:rsidR="009618C2">
        <w:rPr>
          <w:rFonts w:ascii="Calibri" w:hAnsi="Calibri" w:cs="Times New Roman"/>
          <w:b/>
        </w:rPr>
        <w:t>25 / 01</w:t>
      </w:r>
      <w:r w:rsidRPr="009618C2">
        <w:rPr>
          <w:rFonts w:ascii="Calibri" w:hAnsi="Calibri" w:cs="Times New Roman"/>
          <w:b/>
        </w:rPr>
        <w:t xml:space="preserve"> / 20</w:t>
      </w:r>
      <w:r w:rsidR="00103DFA" w:rsidRPr="009618C2">
        <w:rPr>
          <w:rFonts w:ascii="Calibri" w:hAnsi="Calibri" w:cs="Times New Roman"/>
          <w:b/>
        </w:rPr>
        <w:t>2</w:t>
      </w:r>
      <w:r w:rsidR="00DF37EE" w:rsidRPr="009618C2">
        <w:rPr>
          <w:rFonts w:ascii="Calibri" w:hAnsi="Calibri" w:cs="Times New Roman"/>
          <w:b/>
        </w:rPr>
        <w:t>1</w:t>
      </w:r>
      <w:r w:rsidR="009618C2">
        <w:rPr>
          <w:rFonts w:ascii="Calibri" w:hAnsi="Calibri" w:cs="Times New Roman"/>
          <w:b/>
        </w:rPr>
        <w:t xml:space="preserve"> às 15</w:t>
      </w:r>
      <w:r w:rsidRPr="009618C2">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481905">
      <w:pPr>
        <w:spacing w:line="24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931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4"/>
        <w:gridCol w:w="8080"/>
      </w:tblGrid>
      <w:tr w:rsidR="004A0DB2" w:rsidRPr="000A3AFD" w14:paraId="52D38557" w14:textId="77777777" w:rsidTr="00481905">
        <w:trPr>
          <w:trHeight w:val="227"/>
        </w:trPr>
        <w:tc>
          <w:tcPr>
            <w:tcW w:w="1234" w:type="dxa"/>
            <w:shd w:val="clear" w:color="auto" w:fill="auto"/>
            <w:tcMar>
              <w:top w:w="100" w:type="dxa"/>
              <w:left w:w="100" w:type="dxa"/>
              <w:bottom w:w="100" w:type="dxa"/>
              <w:right w:w="100" w:type="dxa"/>
            </w:tcMar>
          </w:tcPr>
          <w:p w14:paraId="3C7B9331" w14:textId="77777777" w:rsidR="004A0DB2" w:rsidRPr="000A3AFD" w:rsidRDefault="004A0DB2" w:rsidP="00481905">
            <w:pPr>
              <w:spacing w:line="240" w:lineRule="auto"/>
              <w:contextualSpacing w:val="0"/>
              <w:jc w:val="both"/>
              <w:rPr>
                <w:rFonts w:ascii="Calibri" w:hAnsi="Calibri" w:cs="Times New Roman"/>
              </w:rPr>
            </w:pPr>
            <w:r w:rsidRPr="000A3AFD">
              <w:rPr>
                <w:rFonts w:ascii="Calibri" w:hAnsi="Calibri" w:cs="Times New Roman"/>
              </w:rPr>
              <w:t>ANEXO I</w:t>
            </w:r>
          </w:p>
        </w:tc>
        <w:tc>
          <w:tcPr>
            <w:tcW w:w="8080" w:type="dxa"/>
            <w:shd w:val="clear" w:color="auto" w:fill="auto"/>
            <w:tcMar>
              <w:top w:w="100" w:type="dxa"/>
              <w:left w:w="100" w:type="dxa"/>
              <w:bottom w:w="100" w:type="dxa"/>
              <w:right w:w="100" w:type="dxa"/>
            </w:tcMar>
          </w:tcPr>
          <w:p w14:paraId="6BCA8169" w14:textId="77777777" w:rsidR="004A0DB2" w:rsidRPr="000A3AFD" w:rsidRDefault="004A0DB2" w:rsidP="00481905">
            <w:pPr>
              <w:spacing w:line="240" w:lineRule="auto"/>
              <w:ind w:left="42"/>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481905">
        <w:trPr>
          <w:trHeight w:val="232"/>
        </w:trPr>
        <w:tc>
          <w:tcPr>
            <w:tcW w:w="1234" w:type="dxa"/>
            <w:shd w:val="clear" w:color="auto" w:fill="auto"/>
            <w:tcMar>
              <w:top w:w="100" w:type="dxa"/>
              <w:left w:w="100" w:type="dxa"/>
              <w:bottom w:w="100" w:type="dxa"/>
              <w:right w:w="100" w:type="dxa"/>
            </w:tcMar>
          </w:tcPr>
          <w:p w14:paraId="17AF3F89" w14:textId="77777777" w:rsidR="004A0DB2" w:rsidRPr="000A3AFD" w:rsidRDefault="004A0DB2" w:rsidP="00481905">
            <w:pPr>
              <w:spacing w:line="240" w:lineRule="auto"/>
              <w:contextualSpacing w:val="0"/>
              <w:jc w:val="both"/>
              <w:rPr>
                <w:rFonts w:ascii="Calibri" w:hAnsi="Calibri" w:cs="Times New Roman"/>
              </w:rPr>
            </w:pPr>
            <w:r w:rsidRPr="000A3AFD">
              <w:rPr>
                <w:rFonts w:ascii="Calibri" w:hAnsi="Calibri" w:cs="Times New Roman"/>
              </w:rPr>
              <w:t>ENCARTE A</w:t>
            </w:r>
          </w:p>
        </w:tc>
        <w:tc>
          <w:tcPr>
            <w:tcW w:w="8080" w:type="dxa"/>
            <w:shd w:val="clear" w:color="auto" w:fill="auto"/>
            <w:tcMar>
              <w:top w:w="100" w:type="dxa"/>
              <w:left w:w="100" w:type="dxa"/>
              <w:bottom w:w="100" w:type="dxa"/>
              <w:right w:w="100" w:type="dxa"/>
            </w:tcMar>
          </w:tcPr>
          <w:p w14:paraId="392537F2" w14:textId="77777777" w:rsidR="004A0DB2" w:rsidRPr="000A3AFD" w:rsidRDefault="004A0DB2" w:rsidP="00481905">
            <w:pPr>
              <w:spacing w:line="240" w:lineRule="auto"/>
              <w:ind w:left="42"/>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481905">
        <w:trPr>
          <w:trHeight w:val="227"/>
        </w:trPr>
        <w:tc>
          <w:tcPr>
            <w:tcW w:w="1234" w:type="dxa"/>
            <w:shd w:val="clear" w:color="auto" w:fill="auto"/>
            <w:tcMar>
              <w:top w:w="100" w:type="dxa"/>
              <w:left w:w="100" w:type="dxa"/>
              <w:bottom w:w="100" w:type="dxa"/>
              <w:right w:w="100" w:type="dxa"/>
            </w:tcMar>
          </w:tcPr>
          <w:p w14:paraId="27A6AFD7" w14:textId="77777777" w:rsidR="004A0DB2" w:rsidRPr="000A3AFD" w:rsidRDefault="004A0DB2" w:rsidP="00481905">
            <w:pPr>
              <w:spacing w:line="240" w:lineRule="auto"/>
              <w:contextualSpacing w:val="0"/>
              <w:jc w:val="both"/>
              <w:rPr>
                <w:rFonts w:ascii="Calibri" w:hAnsi="Calibri" w:cs="Times New Roman"/>
              </w:rPr>
            </w:pPr>
            <w:r w:rsidRPr="000A3AFD">
              <w:rPr>
                <w:rFonts w:ascii="Calibri" w:hAnsi="Calibri" w:cs="Times New Roman"/>
              </w:rPr>
              <w:t>ENCARTE B</w:t>
            </w:r>
          </w:p>
        </w:tc>
        <w:tc>
          <w:tcPr>
            <w:tcW w:w="8080" w:type="dxa"/>
            <w:shd w:val="clear" w:color="auto" w:fill="auto"/>
            <w:tcMar>
              <w:top w:w="100" w:type="dxa"/>
              <w:left w:w="100" w:type="dxa"/>
              <w:bottom w:w="100" w:type="dxa"/>
              <w:right w:w="100" w:type="dxa"/>
            </w:tcMar>
          </w:tcPr>
          <w:p w14:paraId="40B48061" w14:textId="77777777" w:rsidR="004A0DB2" w:rsidRPr="000A3AFD" w:rsidRDefault="004A0DB2" w:rsidP="00481905">
            <w:pPr>
              <w:spacing w:line="240" w:lineRule="auto"/>
              <w:ind w:left="42"/>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481905">
        <w:trPr>
          <w:trHeight w:val="227"/>
        </w:trPr>
        <w:tc>
          <w:tcPr>
            <w:tcW w:w="1234" w:type="dxa"/>
            <w:shd w:val="clear" w:color="auto" w:fill="auto"/>
            <w:tcMar>
              <w:top w:w="100" w:type="dxa"/>
              <w:left w:w="100" w:type="dxa"/>
              <w:bottom w:w="100" w:type="dxa"/>
              <w:right w:w="100" w:type="dxa"/>
            </w:tcMar>
          </w:tcPr>
          <w:p w14:paraId="15C4DE3E" w14:textId="77777777" w:rsidR="004A0DB2" w:rsidRPr="000A3AFD" w:rsidRDefault="004A0DB2" w:rsidP="00481905">
            <w:pPr>
              <w:spacing w:line="240" w:lineRule="auto"/>
              <w:contextualSpacing w:val="0"/>
              <w:jc w:val="both"/>
              <w:rPr>
                <w:rFonts w:ascii="Calibri" w:hAnsi="Calibri" w:cs="Times New Roman"/>
              </w:rPr>
            </w:pPr>
            <w:r w:rsidRPr="000A3AFD">
              <w:rPr>
                <w:rFonts w:ascii="Calibri" w:hAnsi="Calibri" w:cs="Times New Roman"/>
              </w:rPr>
              <w:t>ANEXO II</w:t>
            </w:r>
          </w:p>
        </w:tc>
        <w:tc>
          <w:tcPr>
            <w:tcW w:w="8080" w:type="dxa"/>
            <w:shd w:val="clear" w:color="auto" w:fill="auto"/>
            <w:tcMar>
              <w:top w:w="100" w:type="dxa"/>
              <w:left w:w="100" w:type="dxa"/>
              <w:bottom w:w="100" w:type="dxa"/>
              <w:right w:w="100" w:type="dxa"/>
            </w:tcMar>
          </w:tcPr>
          <w:p w14:paraId="3C8EA161" w14:textId="77777777" w:rsidR="004A0DB2" w:rsidRPr="000A3AFD" w:rsidRDefault="004A0DB2" w:rsidP="00481905">
            <w:pPr>
              <w:spacing w:line="240" w:lineRule="auto"/>
              <w:ind w:left="42"/>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481905">
        <w:trPr>
          <w:trHeight w:val="227"/>
        </w:trPr>
        <w:tc>
          <w:tcPr>
            <w:tcW w:w="1234" w:type="dxa"/>
            <w:shd w:val="clear" w:color="auto" w:fill="auto"/>
            <w:tcMar>
              <w:top w:w="100" w:type="dxa"/>
              <w:left w:w="100" w:type="dxa"/>
              <w:bottom w:w="100" w:type="dxa"/>
              <w:right w:w="100" w:type="dxa"/>
            </w:tcMar>
          </w:tcPr>
          <w:p w14:paraId="7946D6B3" w14:textId="77777777" w:rsidR="004A0DB2" w:rsidRPr="000A3AFD" w:rsidRDefault="004A0DB2" w:rsidP="00481905">
            <w:pPr>
              <w:spacing w:line="240" w:lineRule="auto"/>
              <w:contextualSpacing w:val="0"/>
              <w:jc w:val="both"/>
              <w:rPr>
                <w:rFonts w:ascii="Calibri" w:hAnsi="Calibri" w:cs="Times New Roman"/>
              </w:rPr>
            </w:pPr>
            <w:r w:rsidRPr="000A3AFD">
              <w:rPr>
                <w:rFonts w:ascii="Calibri" w:hAnsi="Calibri" w:cs="Times New Roman"/>
              </w:rPr>
              <w:t>ANEXO III</w:t>
            </w:r>
          </w:p>
        </w:tc>
        <w:tc>
          <w:tcPr>
            <w:tcW w:w="8080" w:type="dxa"/>
            <w:shd w:val="clear" w:color="auto" w:fill="auto"/>
            <w:tcMar>
              <w:top w:w="100" w:type="dxa"/>
              <w:left w:w="100" w:type="dxa"/>
              <w:bottom w:w="100" w:type="dxa"/>
              <w:right w:w="100" w:type="dxa"/>
            </w:tcMar>
          </w:tcPr>
          <w:p w14:paraId="2DA77881" w14:textId="77777777" w:rsidR="004A0DB2" w:rsidRPr="000A3AFD" w:rsidRDefault="00394CF5" w:rsidP="00481905">
            <w:pPr>
              <w:spacing w:line="240" w:lineRule="auto"/>
              <w:ind w:left="42"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481905">
        <w:trPr>
          <w:trHeight w:val="227"/>
        </w:trPr>
        <w:tc>
          <w:tcPr>
            <w:tcW w:w="1234" w:type="dxa"/>
            <w:shd w:val="clear" w:color="auto" w:fill="auto"/>
            <w:tcMar>
              <w:top w:w="100" w:type="dxa"/>
              <w:left w:w="100" w:type="dxa"/>
              <w:bottom w:w="100" w:type="dxa"/>
              <w:right w:w="100" w:type="dxa"/>
            </w:tcMar>
          </w:tcPr>
          <w:p w14:paraId="3FE18326" w14:textId="77777777" w:rsidR="00D77706" w:rsidRPr="000A3AFD" w:rsidRDefault="00D77706" w:rsidP="00481905">
            <w:pPr>
              <w:spacing w:line="240" w:lineRule="auto"/>
              <w:contextualSpacing w:val="0"/>
              <w:jc w:val="both"/>
              <w:rPr>
                <w:rFonts w:ascii="Calibri" w:hAnsi="Calibri" w:cs="Times New Roman"/>
                <w:highlight w:val="yellow"/>
              </w:rPr>
            </w:pPr>
            <w:r w:rsidRPr="000A3AFD">
              <w:rPr>
                <w:rFonts w:ascii="Calibri" w:hAnsi="Calibri" w:cs="Times New Roman"/>
              </w:rPr>
              <w:t>ANEXO IV</w:t>
            </w:r>
          </w:p>
        </w:tc>
        <w:tc>
          <w:tcPr>
            <w:tcW w:w="8080" w:type="dxa"/>
            <w:shd w:val="clear" w:color="auto" w:fill="auto"/>
            <w:tcMar>
              <w:top w:w="100" w:type="dxa"/>
              <w:left w:w="100" w:type="dxa"/>
              <w:bottom w:w="100" w:type="dxa"/>
              <w:right w:w="100" w:type="dxa"/>
            </w:tcMar>
          </w:tcPr>
          <w:p w14:paraId="497130BB" w14:textId="77777777" w:rsidR="00D77706" w:rsidRPr="000A3AFD" w:rsidRDefault="00D77706" w:rsidP="00481905">
            <w:pPr>
              <w:spacing w:line="240" w:lineRule="auto"/>
              <w:ind w:left="42"/>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481905">
        <w:trPr>
          <w:trHeight w:val="227"/>
        </w:trPr>
        <w:tc>
          <w:tcPr>
            <w:tcW w:w="1234" w:type="dxa"/>
            <w:shd w:val="clear" w:color="auto" w:fill="auto"/>
            <w:tcMar>
              <w:top w:w="100" w:type="dxa"/>
              <w:left w:w="100" w:type="dxa"/>
              <w:bottom w:w="100" w:type="dxa"/>
              <w:right w:w="100" w:type="dxa"/>
            </w:tcMar>
          </w:tcPr>
          <w:p w14:paraId="2CD59859" w14:textId="13A37041" w:rsidR="00355B6B" w:rsidRPr="000A3AFD" w:rsidRDefault="00355B6B" w:rsidP="00481905">
            <w:pPr>
              <w:spacing w:line="240" w:lineRule="auto"/>
              <w:contextualSpacing w:val="0"/>
              <w:jc w:val="both"/>
              <w:rPr>
                <w:rFonts w:ascii="Calibri" w:hAnsi="Calibri" w:cs="Times New Roman"/>
              </w:rPr>
            </w:pPr>
            <w:r w:rsidRPr="000A3AFD">
              <w:rPr>
                <w:rFonts w:ascii="Calibri" w:hAnsi="Calibri" w:cs="Times New Roman"/>
              </w:rPr>
              <w:t>ANEXO V</w:t>
            </w:r>
          </w:p>
        </w:tc>
        <w:tc>
          <w:tcPr>
            <w:tcW w:w="8080" w:type="dxa"/>
            <w:shd w:val="clear" w:color="auto" w:fill="auto"/>
            <w:tcMar>
              <w:top w:w="100" w:type="dxa"/>
              <w:left w:w="100" w:type="dxa"/>
              <w:bottom w:w="100" w:type="dxa"/>
              <w:right w:w="100" w:type="dxa"/>
            </w:tcMar>
          </w:tcPr>
          <w:p w14:paraId="19426B19" w14:textId="7579A76C" w:rsidR="00355B6B" w:rsidRPr="000A3AFD" w:rsidRDefault="00355B6B" w:rsidP="00481905">
            <w:pPr>
              <w:spacing w:line="240" w:lineRule="auto"/>
              <w:ind w:left="42"/>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481905">
        <w:trPr>
          <w:trHeight w:val="227"/>
        </w:trPr>
        <w:tc>
          <w:tcPr>
            <w:tcW w:w="1234" w:type="dxa"/>
            <w:shd w:val="clear" w:color="auto" w:fill="auto"/>
            <w:tcMar>
              <w:top w:w="100" w:type="dxa"/>
              <w:left w:w="100" w:type="dxa"/>
              <w:bottom w:w="100" w:type="dxa"/>
              <w:right w:w="100" w:type="dxa"/>
            </w:tcMar>
          </w:tcPr>
          <w:p w14:paraId="140D54DF" w14:textId="2EB00C10" w:rsidR="00BC3852" w:rsidRPr="00BE624A" w:rsidRDefault="00BC3852" w:rsidP="00481905">
            <w:pPr>
              <w:spacing w:line="240" w:lineRule="auto"/>
              <w:contextualSpacing w:val="0"/>
              <w:jc w:val="both"/>
              <w:rPr>
                <w:rFonts w:ascii="Calibri" w:hAnsi="Calibri" w:cs="Times New Roman"/>
              </w:rPr>
            </w:pPr>
            <w:r w:rsidRPr="00BE624A">
              <w:rPr>
                <w:rFonts w:ascii="Calibri" w:hAnsi="Calibri" w:cs="Times New Roman"/>
              </w:rPr>
              <w:t>ANEXO V</w:t>
            </w:r>
            <w:r w:rsidR="00355B6B" w:rsidRPr="00BE624A">
              <w:rPr>
                <w:rFonts w:ascii="Calibri" w:hAnsi="Calibri" w:cs="Times New Roman"/>
              </w:rPr>
              <w:t>I</w:t>
            </w:r>
          </w:p>
        </w:tc>
        <w:tc>
          <w:tcPr>
            <w:tcW w:w="8080" w:type="dxa"/>
            <w:shd w:val="clear" w:color="auto" w:fill="auto"/>
            <w:tcMar>
              <w:top w:w="100" w:type="dxa"/>
              <w:left w:w="100" w:type="dxa"/>
              <w:bottom w:w="100" w:type="dxa"/>
              <w:right w:w="100" w:type="dxa"/>
            </w:tcMar>
          </w:tcPr>
          <w:p w14:paraId="5E7DB6F1" w14:textId="0D68ECA1" w:rsidR="00BC3852" w:rsidRPr="00BE624A" w:rsidRDefault="00BE624A" w:rsidP="00481905">
            <w:pPr>
              <w:spacing w:line="240" w:lineRule="auto"/>
              <w:ind w:left="42"/>
              <w:contextualSpacing w:val="0"/>
              <w:jc w:val="both"/>
              <w:rPr>
                <w:rFonts w:ascii="Calibri" w:hAnsi="Calibri" w:cs="Times New Roman"/>
              </w:rPr>
            </w:pPr>
            <w:r w:rsidRPr="00BE624A">
              <w:rPr>
                <w:rFonts w:ascii="Calibri" w:hAnsi="Calibri" w:cs="Times New Roman"/>
              </w:rPr>
              <w:t>Minuta de Contrato de Comodato</w:t>
            </w:r>
          </w:p>
        </w:tc>
      </w:tr>
    </w:tbl>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lastRenderedPageBreak/>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0A19B8D1" w14:textId="77777777" w:rsidR="00F66947" w:rsidRPr="000A3AFD" w:rsidRDefault="00F66947" w:rsidP="00F66947">
      <w:pPr>
        <w:pStyle w:val="PargrafodaLista"/>
        <w:spacing w:line="360" w:lineRule="auto"/>
        <w:ind w:left="0"/>
        <w:contextualSpacing w:val="0"/>
        <w:jc w:val="both"/>
        <w:rPr>
          <w:rFonts w:ascii="Calibri" w:hAnsi="Calibri" w:cs="Times New Roman"/>
        </w:rPr>
      </w:pPr>
    </w:p>
    <w:p w14:paraId="5B7FF05B" w14:textId="379798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2B628155"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BE624A" w:rsidRPr="00BE624A">
        <w:rPr>
          <w:rFonts w:ascii="Calibri" w:eastAsia="Times New Roman" w:hAnsi="Calibri" w:cs="Calibri"/>
        </w:rPr>
        <w:t>produtos para saúde, do tipo</w:t>
      </w:r>
      <w:r w:rsidR="00BE624A" w:rsidRPr="00BE624A">
        <w:rPr>
          <w:rFonts w:ascii="Calibri" w:eastAsia="Times New Roman" w:hAnsi="Calibri" w:cs="Calibri"/>
          <w:b/>
        </w:rPr>
        <w:t xml:space="preserve"> ÓRTESES, PRÓTESES E MATERIAIS ESPECIAIS – OPME'S PARA CIRURGIA </w:t>
      </w:r>
      <w:r w:rsidR="00BE624A" w:rsidRPr="00BE624A">
        <w:rPr>
          <w:rFonts w:ascii="Calibri" w:eastAsia="Times New Roman" w:hAnsi="Calibri" w:cs="Calibri"/>
          <w:b/>
        </w:rPr>
        <w:lastRenderedPageBreak/>
        <w:t>ORTOPÉDICAS COM FORNECIMENTO DE EQUIPAMENTOS EM COMODATO</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BE624A">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0A3AFD" w:rsidRDefault="006A4FCB" w:rsidP="00241C65">
      <w:pPr>
        <w:spacing w:line="360" w:lineRule="auto"/>
        <w:ind w:right="-20"/>
        <w:contextualSpacing w:val="0"/>
        <w:jc w:val="both"/>
        <w:rPr>
          <w:rFonts w:ascii="Calibri" w:hAnsi="Calibri" w:cs="Times New Roman"/>
          <w:color w:val="444444"/>
          <w:shd w:val="clear" w:color="auto" w:fill="FFFF00"/>
        </w:rPr>
      </w:pPr>
      <w:r w:rsidRPr="00B52332">
        <w:rPr>
          <w:rFonts w:ascii="Calibri" w:hAnsi="Calibri" w:cs="Times New Roman"/>
          <w:color w:val="444444"/>
        </w:rPr>
        <w:t>5.2. Não há órgãos participantes.</w:t>
      </w:r>
    </w:p>
    <w:p w14:paraId="2F344197" w14:textId="77777777" w:rsidR="00BE624A" w:rsidRPr="000A3AFD" w:rsidRDefault="00BE624A"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 xml:space="preserve">o provedor do </w:t>
      </w:r>
      <w:r w:rsidR="00543DBB" w:rsidRPr="000A3AFD">
        <w:rPr>
          <w:rFonts w:ascii="Calibri" w:hAnsi="Calibri" w:cs="Times New Roman"/>
        </w:rPr>
        <w:lastRenderedPageBreak/>
        <w:t>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01F0F245"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BE624A">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138AFF1C"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BE624A">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w:t>
      </w:r>
      <w:r w:rsidR="00543DBB" w:rsidRPr="000A3AFD">
        <w:rPr>
          <w:rFonts w:ascii="Calibri" w:hAnsi="Calibri" w:cs="Times New Roman"/>
        </w:rPr>
        <w:lastRenderedPageBreak/>
        <w:t xml:space="preserve">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7F98FA59" w14:textId="566997EF" w:rsidR="00666CF4" w:rsidRPr="000A3AFD" w:rsidRDefault="00CD4F7A" w:rsidP="00BE624A">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tratamento favorecido para as microempresas e empresas de pequeno porte, </w:t>
      </w:r>
      <w:r w:rsidR="00543DBB" w:rsidRPr="00BE624A">
        <w:rPr>
          <w:rFonts w:ascii="Calibri" w:hAnsi="Calibri" w:cs="Times New Roman"/>
        </w:rPr>
        <w:t>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2BF69699" w:rsidR="00D17B7F" w:rsidRPr="00BE624A" w:rsidRDefault="00CD4F7A" w:rsidP="00241C65">
      <w:pPr>
        <w:spacing w:line="360" w:lineRule="auto"/>
        <w:contextualSpacing w:val="0"/>
        <w:jc w:val="both"/>
        <w:rPr>
          <w:rFonts w:ascii="Calibri" w:hAnsi="Calibri" w:cs="Times New Roman"/>
        </w:rPr>
      </w:pPr>
      <w:r w:rsidRPr="00BE624A">
        <w:rPr>
          <w:rFonts w:ascii="Calibri" w:hAnsi="Calibri" w:cs="Times New Roman"/>
        </w:rPr>
        <w:t>8</w:t>
      </w:r>
      <w:r w:rsidR="00543DBB" w:rsidRPr="00BE624A">
        <w:rPr>
          <w:rFonts w:ascii="Calibri" w:hAnsi="Calibri" w:cs="Times New Roman"/>
        </w:rPr>
        <w:t>.6.1.valor unitário</w:t>
      </w:r>
      <w:r w:rsidR="00986A99" w:rsidRPr="00BE624A">
        <w:rPr>
          <w:rFonts w:ascii="Calibri" w:hAnsi="Calibri" w:cs="Times New Roman"/>
        </w:rPr>
        <w:t>.</w:t>
      </w:r>
      <w:r w:rsidR="00543DBB" w:rsidRPr="00BE624A">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089CF5E2"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lastRenderedPageBreak/>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08919C3F" w14:textId="77777777" w:rsidR="00BE624A" w:rsidRPr="000A3AFD" w:rsidRDefault="00BE624A"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63E50EF3"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F804B3">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lastRenderedPageBreak/>
        <w:t>j) prazo de validade do produto: conforme estabelecido no Termo de Referência – Anexo I, contado a partir da data de entrega;</w:t>
      </w:r>
    </w:p>
    <w:p w14:paraId="0EBCCA02" w14:textId="4D889F6C" w:rsidR="00D17B7F" w:rsidRDefault="00D17B7F" w:rsidP="00241C65">
      <w:pPr>
        <w:spacing w:line="360" w:lineRule="auto"/>
        <w:jc w:val="both"/>
        <w:rPr>
          <w:rFonts w:ascii="Calibri" w:hAnsi="Calibri" w:cs="Times New Roman"/>
        </w:rPr>
      </w:pPr>
      <w:r w:rsidRPr="000A3AFD">
        <w:rPr>
          <w:rFonts w:ascii="Calibri" w:hAnsi="Calibri" w:cs="Times New Roman"/>
        </w:rPr>
        <w:t xml:space="preserve">k) </w:t>
      </w:r>
      <w:r w:rsidRPr="00F804B3">
        <w:rPr>
          <w:rFonts w:ascii="Calibri" w:hAnsi="Calibri" w:cs="Times New Roman"/>
        </w:rPr>
        <w:t>para for</w:t>
      </w:r>
      <w:r w:rsidR="00481EA6" w:rsidRPr="00F804B3">
        <w:rPr>
          <w:rFonts w:ascii="Calibri" w:hAnsi="Calibri" w:cs="Times New Roman"/>
        </w:rPr>
        <w:t xml:space="preserve">mulação da proposta de preços, </w:t>
      </w:r>
      <w:r w:rsidR="00725793" w:rsidRPr="00F804B3">
        <w:rPr>
          <w:rFonts w:ascii="Calibri" w:hAnsi="Calibri" w:cs="Times New Roman"/>
        </w:rPr>
        <w:t>a</w:t>
      </w:r>
      <w:r w:rsidRPr="00F804B3">
        <w:rPr>
          <w:rFonts w:ascii="Calibri" w:hAnsi="Calibri" w:cs="Times New Roman"/>
        </w:rPr>
        <w:t xml:space="preserve"> licitante deverá observar os valores consignados na</w:t>
      </w:r>
      <w:r w:rsidRPr="00F804B3">
        <w:rPr>
          <w:rFonts w:ascii="Calibri" w:hAnsi="Calibri" w:cs="Times New Roman"/>
          <w:i/>
        </w:rPr>
        <w:t xml:space="preserve"> Tabela SIGTAP/SUS, </w:t>
      </w:r>
      <w:r w:rsidRPr="00F804B3">
        <w:rPr>
          <w:rFonts w:ascii="Calibri" w:hAnsi="Calibri" w:cs="Times New Roman"/>
        </w:rPr>
        <w:t xml:space="preserve">na medida que correspondem aos preços unitários máximos que o </w:t>
      </w:r>
      <w:proofErr w:type="spellStart"/>
      <w:r w:rsidR="00F8363F" w:rsidRPr="00F804B3">
        <w:rPr>
          <w:rFonts w:ascii="Calibri" w:hAnsi="Calibri" w:cs="Times New Roman"/>
        </w:rPr>
        <w:t>HU-Ufma</w:t>
      </w:r>
      <w:proofErr w:type="spellEnd"/>
      <w:r w:rsidR="00F8363F" w:rsidRPr="00F804B3">
        <w:rPr>
          <w:rFonts w:ascii="Calibri" w:hAnsi="Calibri" w:cs="Times New Roman"/>
        </w:rPr>
        <w:t>/</w:t>
      </w:r>
      <w:proofErr w:type="spellStart"/>
      <w:r w:rsidR="00F8363F" w:rsidRPr="00F804B3">
        <w:rPr>
          <w:rFonts w:ascii="Calibri" w:hAnsi="Calibri" w:cs="Times New Roman"/>
        </w:rPr>
        <w:t>Ebserh</w:t>
      </w:r>
      <w:proofErr w:type="spellEnd"/>
      <w:r w:rsidR="00F8363F" w:rsidRPr="00F804B3">
        <w:rPr>
          <w:rFonts w:ascii="Calibri" w:hAnsi="Calibri" w:cs="Times New Roman"/>
        </w:rPr>
        <w:t xml:space="preserve"> </w:t>
      </w:r>
      <w:r w:rsidRPr="00F804B3">
        <w:rPr>
          <w:rFonts w:ascii="Calibri" w:hAnsi="Calibri" w:cs="Times New Roman"/>
        </w:rPr>
        <w:t xml:space="preserve">se dispõe a pagar </w:t>
      </w:r>
      <w:r w:rsidR="00AF5612" w:rsidRPr="00F804B3">
        <w:rPr>
          <w:rFonts w:ascii="Calibri" w:hAnsi="Calibri" w:cs="Times New Roman"/>
        </w:rPr>
        <w:t xml:space="preserve">para os itens elencados </w:t>
      </w:r>
      <w:r w:rsidRPr="00F804B3">
        <w:rPr>
          <w:rFonts w:ascii="Calibri" w:hAnsi="Calibri" w:cs="Times New Roman"/>
        </w:rPr>
        <w:t xml:space="preserve">na presente </w:t>
      </w:r>
      <w:r w:rsidR="00AF5612" w:rsidRPr="00F804B3">
        <w:rPr>
          <w:rFonts w:ascii="Calibri" w:hAnsi="Calibri" w:cs="Times New Roman"/>
        </w:rPr>
        <w:t>lici</w:t>
      </w:r>
      <w:r w:rsidRPr="00F804B3">
        <w:rPr>
          <w:rFonts w:ascii="Calibri" w:hAnsi="Calibri" w:cs="Times New Roman"/>
        </w:rPr>
        <w:t xml:space="preserve">tação, </w:t>
      </w:r>
      <w:r w:rsidR="00AF5612">
        <w:rPr>
          <w:rFonts w:ascii="Calibri" w:hAnsi="Calibri" w:cs="Times New Roman"/>
        </w:rPr>
        <w:t>quando cabível</w:t>
      </w:r>
      <w:r w:rsidR="00F804B3">
        <w:rPr>
          <w:rFonts w:ascii="Calibri" w:hAnsi="Calibri" w:cs="Times New Roman"/>
        </w:rPr>
        <w:t>;</w:t>
      </w:r>
    </w:p>
    <w:p w14:paraId="35B76EC0" w14:textId="7A65A9A0" w:rsidR="00F804B3" w:rsidRPr="00F804B3" w:rsidRDefault="00F804B3" w:rsidP="00F804B3">
      <w:pPr>
        <w:tabs>
          <w:tab w:val="left" w:pos="567"/>
        </w:tabs>
        <w:spacing w:line="360" w:lineRule="auto"/>
        <w:contextualSpacing w:val="0"/>
        <w:jc w:val="both"/>
        <w:rPr>
          <w:rFonts w:ascii="Calibri" w:eastAsia="Times New Roman" w:hAnsi="Calibri" w:cs="Calibri"/>
        </w:rPr>
      </w:pPr>
      <w:r>
        <w:rPr>
          <w:rFonts w:ascii="Calibri" w:eastAsia="Times New Roman" w:hAnsi="Calibri" w:cs="Calibri"/>
        </w:rPr>
        <w:t>l) a</w:t>
      </w:r>
      <w:r w:rsidRPr="00F804B3">
        <w:rPr>
          <w:rFonts w:ascii="Calibri" w:eastAsia="Times New Roman" w:hAnsi="Calibri" w:cs="Calibri"/>
        </w:rPr>
        <w:t xml:space="preserve">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p>
    <w:p w14:paraId="77051E9E" w14:textId="77777777" w:rsidR="00F804B3" w:rsidRDefault="00326812" w:rsidP="00F804B3">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 xml:space="preserve">Além da proposta, a licitante deverá encaminhar </w:t>
      </w:r>
      <w:r w:rsidR="00F804B3">
        <w:rPr>
          <w:rFonts w:ascii="Calibri" w:hAnsi="Calibri" w:cs="Times New Roman"/>
        </w:rPr>
        <w:t>os seguintes documentos:</w:t>
      </w:r>
    </w:p>
    <w:p w14:paraId="6E5E9149" w14:textId="6C38DD16" w:rsidR="00F804B3" w:rsidRDefault="00F804B3" w:rsidP="00F804B3">
      <w:pPr>
        <w:spacing w:line="360" w:lineRule="auto"/>
        <w:jc w:val="both"/>
      </w:pPr>
      <w:r>
        <w:rPr>
          <w:rFonts w:ascii="Calibri" w:eastAsia="Times New Roman" w:hAnsi="Calibri" w:cs="Calibri"/>
        </w:rPr>
        <w:t xml:space="preserve">a) </w:t>
      </w:r>
      <w:r w:rsidRPr="00F804B3">
        <w:rPr>
          <w:rFonts w:ascii="Calibri" w:eastAsia="Times New Roman" w:hAnsi="Calibri" w:cs="Calibri"/>
          <w:b/>
        </w:rPr>
        <w:t>T</w:t>
      </w:r>
      <w:r>
        <w:rPr>
          <w:rFonts w:ascii="Calibri" w:eastAsia="Times New Roman" w:hAnsi="Calibri" w:cs="Calibri"/>
          <w:b/>
        </w:rPr>
        <w:t>ermo de C</w:t>
      </w:r>
      <w:r w:rsidRPr="00F804B3">
        <w:rPr>
          <w:rFonts w:ascii="Calibri" w:eastAsia="Times New Roman" w:hAnsi="Calibri" w:cs="Calibri"/>
          <w:b/>
        </w:rPr>
        <w:t>ompromisso</w:t>
      </w:r>
      <w:r w:rsidRPr="00F804B3">
        <w:rPr>
          <w:rFonts w:ascii="Calibri" w:eastAsia="Times New Roman" w:hAnsi="Calibri" w:cs="Calibri"/>
        </w:rPr>
        <w:t xml:space="preserve"> para cessão em regime de comodato dos equipamentos médico-hospitalares e para manutenção técnica preventiva e corretiva dos mesmos, durante a vigência da Ata de Registro de Preços e do Contrato de Comodato;</w:t>
      </w:r>
    </w:p>
    <w:p w14:paraId="3CF88BBD" w14:textId="554D286C" w:rsidR="00F804B3" w:rsidRPr="00F804B3" w:rsidRDefault="00F804B3" w:rsidP="00F804B3">
      <w:pPr>
        <w:spacing w:line="360" w:lineRule="auto"/>
        <w:contextualSpacing w:val="0"/>
        <w:jc w:val="both"/>
        <w:rPr>
          <w:rFonts w:ascii="Calibri" w:eastAsia="Times New Roman" w:hAnsi="Calibri" w:cs="Calibri"/>
        </w:rPr>
      </w:pPr>
      <w:r>
        <w:rPr>
          <w:rFonts w:ascii="Calibri" w:eastAsia="Times New Roman" w:hAnsi="Calibri" w:cs="Calibri"/>
        </w:rPr>
        <w:t xml:space="preserve">b) </w:t>
      </w:r>
      <w:r w:rsidRPr="00F804B3">
        <w:rPr>
          <w:rFonts w:ascii="Calibri" w:eastAsia="Times New Roman" w:hAnsi="Calibri" w:cs="Calibri"/>
          <w:b/>
        </w:rPr>
        <w:t>Manuais</w:t>
      </w:r>
      <w:r w:rsidRPr="00F804B3">
        <w:rPr>
          <w:rFonts w:ascii="Calibri" w:eastAsia="Times New Roman" w:hAnsi="Calibri" w:cs="Calibri"/>
        </w:rPr>
        <w:t xml:space="preserve">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2615B2FE" w14:textId="7C44DF3C" w:rsidR="00F804B3" w:rsidRPr="000A3AFD" w:rsidRDefault="00F804B3" w:rsidP="00F804B3">
      <w:pPr>
        <w:spacing w:line="360" w:lineRule="auto"/>
        <w:jc w:val="both"/>
        <w:rPr>
          <w:rFonts w:ascii="Calibri" w:hAnsi="Calibri" w:cs="Times New Roman"/>
        </w:rPr>
      </w:pPr>
      <w:r>
        <w:rPr>
          <w:rFonts w:ascii="Calibri" w:eastAsia="Times New Roman" w:hAnsi="Calibri" w:cs="Calibri"/>
        </w:rPr>
        <w:t xml:space="preserve">c) </w:t>
      </w:r>
      <w:r w:rsidRPr="00F804B3">
        <w:rPr>
          <w:rFonts w:ascii="Calibri" w:eastAsia="Times New Roman" w:hAnsi="Calibri" w:cs="Calibri"/>
          <w:b/>
        </w:rPr>
        <w:t xml:space="preserve">Cronograma </w:t>
      </w:r>
      <w:r w:rsidRPr="00F804B3">
        <w:rPr>
          <w:rFonts w:ascii="Calibri" w:eastAsia="Times New Roman" w:hAnsi="Calibri" w:cs="Calibri"/>
        </w:rPr>
        <w:t>para manutenção preventiva e corretiva dos equipamentos que serão disponibilizados em regime de comodato</w:t>
      </w:r>
      <w:r>
        <w:rPr>
          <w:rFonts w:ascii="Calibri" w:eastAsia="Times New Roman" w:hAnsi="Calibri" w:cs="Calibri"/>
        </w:rPr>
        <w:t>.</w:t>
      </w:r>
    </w:p>
    <w:p w14:paraId="7E24C43F" w14:textId="77777777" w:rsidR="00F804B3" w:rsidRPr="00F804B3" w:rsidRDefault="00F804B3" w:rsidP="00F804B3">
      <w:pPr>
        <w:spacing w:line="360" w:lineRule="auto"/>
        <w:contextualSpacing w:val="0"/>
        <w:jc w:val="both"/>
        <w:rPr>
          <w:rFonts w:ascii="Calibri" w:hAnsi="Calibri" w:cs="Times New Roman"/>
        </w:rPr>
      </w:pPr>
      <w:r w:rsidRPr="00F804B3">
        <w:rPr>
          <w:rFonts w:ascii="Calibri" w:hAnsi="Calibri" w:cs="Times New Roman"/>
        </w:rPr>
        <w:t>d)</w:t>
      </w:r>
      <w:r w:rsidR="00182F06" w:rsidRPr="00F804B3">
        <w:rPr>
          <w:rFonts w:ascii="Calibri" w:hAnsi="Calibri" w:cs="Times New Roman"/>
          <w:b/>
        </w:rPr>
        <w:t xml:space="preserve"> </w:t>
      </w:r>
      <w:r w:rsidR="00AF5612" w:rsidRPr="00F804B3">
        <w:rPr>
          <w:rFonts w:ascii="Calibri" w:hAnsi="Calibri" w:cs="Times New Roman"/>
          <w:b/>
        </w:rPr>
        <w:t>D</w:t>
      </w:r>
      <w:r w:rsidR="00182F06" w:rsidRPr="00F804B3">
        <w:rPr>
          <w:rFonts w:ascii="Calibri" w:hAnsi="Calibri" w:cs="Times New Roman"/>
          <w:b/>
        </w:rPr>
        <w:t xml:space="preserve">eclaração de </w:t>
      </w:r>
      <w:r w:rsidR="00AF5612" w:rsidRPr="00F804B3">
        <w:rPr>
          <w:rFonts w:ascii="Calibri" w:hAnsi="Calibri" w:cs="Times New Roman"/>
          <w:b/>
        </w:rPr>
        <w:t>S</w:t>
      </w:r>
      <w:r w:rsidR="00182F06" w:rsidRPr="00F804B3">
        <w:rPr>
          <w:rFonts w:ascii="Calibri" w:hAnsi="Calibri" w:cs="Times New Roman"/>
          <w:b/>
        </w:rPr>
        <w:t xml:space="preserve">ustentabilidade </w:t>
      </w:r>
      <w:r w:rsidR="00AF5612" w:rsidRPr="00F804B3">
        <w:rPr>
          <w:rFonts w:ascii="Calibri" w:hAnsi="Calibri" w:cs="Times New Roman"/>
          <w:b/>
        </w:rPr>
        <w:t>A</w:t>
      </w:r>
      <w:r w:rsidR="00182F06" w:rsidRPr="00F804B3">
        <w:rPr>
          <w:rFonts w:ascii="Calibri" w:hAnsi="Calibri" w:cs="Times New Roman"/>
          <w:b/>
        </w:rPr>
        <w:t>mbiental</w:t>
      </w:r>
      <w:r w:rsidR="00182F06" w:rsidRPr="00F804B3">
        <w:rPr>
          <w:rFonts w:ascii="Calibri" w:hAnsi="Calibri" w:cs="Times New Roman"/>
        </w:rPr>
        <w:t xml:space="preserve">, conforme Modelo constante do </w:t>
      </w:r>
      <w:r w:rsidR="00AF5612" w:rsidRPr="00F804B3">
        <w:rPr>
          <w:rFonts w:ascii="Calibri" w:hAnsi="Calibri" w:cs="Times New Roman"/>
        </w:rPr>
        <w:t xml:space="preserve">Encarte </w:t>
      </w:r>
      <w:r w:rsidRPr="00F804B3">
        <w:rPr>
          <w:rFonts w:ascii="Calibri" w:hAnsi="Calibri" w:cs="Times New Roman"/>
        </w:rPr>
        <w:t>B</w:t>
      </w:r>
      <w:r w:rsidR="00AF5612" w:rsidRPr="00F804B3">
        <w:rPr>
          <w:rFonts w:ascii="Calibri" w:hAnsi="Calibri" w:cs="Times New Roman"/>
        </w:rPr>
        <w:t xml:space="preserve"> do Termo de Referência - </w:t>
      </w:r>
      <w:r w:rsidR="00182F06" w:rsidRPr="00F804B3">
        <w:rPr>
          <w:rFonts w:ascii="Calibri" w:hAnsi="Calibri" w:cs="Times New Roman"/>
        </w:rPr>
        <w:t>Anexo I</w:t>
      </w:r>
      <w:r w:rsidRPr="00F804B3">
        <w:rPr>
          <w:rFonts w:ascii="Calibri" w:hAnsi="Calibri" w:cs="Times New Roman"/>
        </w:rPr>
        <w:t>;</w:t>
      </w:r>
    </w:p>
    <w:p w14:paraId="1F5077F9" w14:textId="3F1D4662" w:rsidR="00182F06" w:rsidRPr="00F804B3" w:rsidRDefault="00F804B3" w:rsidP="00F804B3">
      <w:pPr>
        <w:spacing w:line="360" w:lineRule="auto"/>
        <w:contextualSpacing w:val="0"/>
        <w:jc w:val="both"/>
        <w:rPr>
          <w:rFonts w:ascii="Calibri" w:hAnsi="Calibri" w:cs="Times New Roman"/>
          <w:b/>
        </w:rPr>
      </w:pPr>
      <w:r w:rsidRPr="00F804B3">
        <w:rPr>
          <w:rFonts w:ascii="Calibri" w:hAnsi="Calibri" w:cs="Times New Roman"/>
        </w:rPr>
        <w:t>e)</w:t>
      </w:r>
      <w:r w:rsidR="00AF5612" w:rsidRPr="00F804B3">
        <w:rPr>
          <w:rFonts w:ascii="Calibri" w:hAnsi="Calibri" w:cs="Times New Roman"/>
        </w:rPr>
        <w:t xml:space="preserve"> </w:t>
      </w:r>
      <w:r w:rsidR="00AF5612" w:rsidRPr="00F804B3">
        <w:rPr>
          <w:rFonts w:ascii="Calibri" w:hAnsi="Calibri" w:cs="Times New Roman"/>
          <w:b/>
        </w:rPr>
        <w:t xml:space="preserve">Declaração da Política de Transações com Partes Relacionadas </w:t>
      </w:r>
      <w:proofErr w:type="gramStart"/>
      <w:r w:rsidR="00AF5612" w:rsidRPr="00F804B3">
        <w:rPr>
          <w:rFonts w:ascii="Calibri" w:hAnsi="Calibri" w:cs="Times New Roman"/>
          <w:b/>
        </w:rPr>
        <w:t xml:space="preserve">da  </w:t>
      </w:r>
      <w:proofErr w:type="spellStart"/>
      <w:r w:rsidR="00AF5612" w:rsidRPr="00F804B3">
        <w:rPr>
          <w:rFonts w:ascii="Calibri" w:hAnsi="Calibri" w:cs="Times New Roman"/>
          <w:b/>
        </w:rPr>
        <w:t>Ebserh</w:t>
      </w:r>
      <w:proofErr w:type="spellEnd"/>
      <w:proofErr w:type="gramEnd"/>
      <w:r w:rsidR="00AF5612" w:rsidRPr="00F804B3">
        <w:rPr>
          <w:rFonts w:ascii="Calibri" w:hAnsi="Calibri" w:cs="Times New Roman"/>
        </w:rPr>
        <w:t>, conforme Modelo constante do Anexo V</w:t>
      </w:r>
      <w:r w:rsidR="00182F06" w:rsidRPr="00F804B3">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1969574" w14:textId="77777777" w:rsidR="00B52332" w:rsidRPr="000A3AFD" w:rsidRDefault="00B52332"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7F69E9E1" w:rsidR="00EE0451" w:rsidRPr="00271289"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271289">
        <w:rPr>
          <w:rFonts w:ascii="Calibri" w:hAnsi="Calibri" w:cs="Times New Roman"/>
        </w:rPr>
        <w:t>menor lance registrado, vedada a identificação d</w:t>
      </w:r>
      <w:r w:rsidR="00725793" w:rsidRPr="00271289">
        <w:rPr>
          <w:rFonts w:ascii="Calibri" w:hAnsi="Calibri" w:cs="Times New Roman"/>
        </w:rPr>
        <w:t>a</w:t>
      </w:r>
      <w:r w:rsidR="00543DBB" w:rsidRPr="00271289">
        <w:rPr>
          <w:rFonts w:ascii="Calibri" w:hAnsi="Calibri" w:cs="Times New Roman"/>
        </w:rPr>
        <w:t xml:space="preserve"> licitante.</w:t>
      </w:r>
    </w:p>
    <w:p w14:paraId="01D02396" w14:textId="1D3E658F" w:rsidR="00CC6097" w:rsidRPr="00271289" w:rsidRDefault="00AB526F" w:rsidP="00271289">
      <w:pPr>
        <w:spacing w:line="360" w:lineRule="auto"/>
        <w:contextualSpacing w:val="0"/>
        <w:jc w:val="both"/>
        <w:rPr>
          <w:rFonts w:ascii="Calibri" w:hAnsi="Calibri" w:cs="Times New Roman"/>
          <w:color w:val="FF0000"/>
        </w:rPr>
      </w:pPr>
      <w:r w:rsidRPr="00271289">
        <w:rPr>
          <w:rFonts w:ascii="Calibri" w:hAnsi="Calibri" w:cs="Times New Roman"/>
        </w:rPr>
        <w:t>10</w:t>
      </w:r>
      <w:r w:rsidR="00CC6097" w:rsidRPr="00271289">
        <w:rPr>
          <w:rFonts w:ascii="Calibri" w:hAnsi="Calibri" w:cs="Times New Roman"/>
        </w:rPr>
        <w:t xml:space="preserve">.2. Na fase de lances, quando houver o </w:t>
      </w:r>
      <w:r w:rsidR="00CC6097" w:rsidRPr="00271289">
        <w:rPr>
          <w:rFonts w:ascii="Calibri" w:hAnsi="Calibri" w:cs="Times New Roman"/>
          <w:b/>
        </w:rPr>
        <w:t>agrupamento de itens</w:t>
      </w:r>
      <w:r w:rsidR="00CC6097" w:rsidRPr="00271289">
        <w:rPr>
          <w:rFonts w:ascii="Calibri" w:hAnsi="Calibri" w:cs="Times New Roman"/>
        </w:rPr>
        <w:t xml:space="preserve">, muito embora a classificação final seja pelo valor global do grupo, a disputa será por item. A cada lance ofertado (por item), o Sistema </w:t>
      </w:r>
      <w:r w:rsidR="00CC6097" w:rsidRPr="00271289">
        <w:rPr>
          <w:rFonts w:ascii="Calibri" w:hAnsi="Calibri" w:cs="Times New Roman"/>
        </w:rPr>
        <w:lastRenderedPageBreak/>
        <w:t xml:space="preserve">atualizará automaticamente o valor global do grupo sagrando-se vencedora a empresa que ofertar o menor </w:t>
      </w:r>
      <w:r w:rsidR="00CC6097" w:rsidRPr="00271289">
        <w:rPr>
          <w:rFonts w:ascii="Calibri" w:hAnsi="Calibri" w:cs="Times New Roman"/>
          <w:b/>
        </w:rPr>
        <w:t>valor global do grupo</w:t>
      </w:r>
      <w:r w:rsidR="00CC6097" w:rsidRPr="00271289">
        <w:rPr>
          <w:rFonts w:ascii="Calibri" w:hAnsi="Calibri" w:cs="Times New Roman"/>
        </w:rPr>
        <w:t xml:space="preserve">. Os lances serão ofertados por item e pelo </w:t>
      </w:r>
      <w:r w:rsidR="00CC6097" w:rsidRPr="00271289">
        <w:rPr>
          <w:rFonts w:ascii="Calibri" w:hAnsi="Calibri" w:cs="Times New Roman"/>
          <w:b/>
        </w:rPr>
        <w:t xml:space="preserve">valor unitário (demais itens) </w:t>
      </w:r>
      <w:r w:rsidR="00CC6097" w:rsidRPr="00271289">
        <w:rPr>
          <w:rFonts w:ascii="Calibri" w:hAnsi="Calibri" w:cs="Times New Roman"/>
        </w:rPr>
        <w:t xml:space="preserve">do mesmo. </w:t>
      </w:r>
    </w:p>
    <w:p w14:paraId="43413B10" w14:textId="28F1E126" w:rsidR="00EE0451" w:rsidRPr="00271289" w:rsidRDefault="004A0DB2" w:rsidP="00CC6097">
      <w:pPr>
        <w:spacing w:line="360" w:lineRule="auto"/>
        <w:contextualSpacing w:val="0"/>
        <w:jc w:val="both"/>
        <w:rPr>
          <w:rFonts w:ascii="Calibri" w:hAnsi="Calibri" w:cs="Times New Roman"/>
        </w:rPr>
      </w:pPr>
      <w:r w:rsidRPr="00271289">
        <w:rPr>
          <w:rFonts w:ascii="Calibri" w:hAnsi="Calibri" w:cs="Times New Roman"/>
        </w:rPr>
        <w:t>1</w:t>
      </w:r>
      <w:r w:rsidR="00AA262F" w:rsidRPr="00271289">
        <w:rPr>
          <w:rFonts w:ascii="Calibri" w:hAnsi="Calibri" w:cs="Times New Roman"/>
        </w:rPr>
        <w:t>0</w:t>
      </w:r>
      <w:r w:rsidR="00543DBB" w:rsidRPr="00271289">
        <w:rPr>
          <w:rFonts w:ascii="Calibri" w:hAnsi="Calibri" w:cs="Times New Roman"/>
        </w:rPr>
        <w:t xml:space="preserve">.3. </w:t>
      </w:r>
      <w:r w:rsidR="00725793" w:rsidRPr="00271289">
        <w:rPr>
          <w:rFonts w:ascii="Calibri" w:hAnsi="Calibri" w:cs="Times New Roman"/>
        </w:rPr>
        <w:t>A</w:t>
      </w:r>
      <w:r w:rsidR="00543DBB" w:rsidRPr="00271289">
        <w:rPr>
          <w:rFonts w:ascii="Calibri" w:hAnsi="Calibri" w:cs="Times New Roman"/>
        </w:rPr>
        <w:t>s licitantes poderão oferecer lances sucessivos, observando o horário fixado e as regras estabelecidas neste Edital.</w:t>
      </w:r>
    </w:p>
    <w:p w14:paraId="3883BAF1" w14:textId="08E86CC1" w:rsidR="00EE0451" w:rsidRPr="000A3AFD" w:rsidRDefault="004A0DB2" w:rsidP="00241C65">
      <w:pPr>
        <w:spacing w:line="360" w:lineRule="auto"/>
        <w:contextualSpacing w:val="0"/>
        <w:jc w:val="both"/>
        <w:rPr>
          <w:rFonts w:ascii="Calibri" w:hAnsi="Calibri" w:cs="Times New Roman"/>
        </w:rPr>
      </w:pPr>
      <w:r w:rsidRPr="00271289">
        <w:rPr>
          <w:rFonts w:ascii="Calibri" w:hAnsi="Calibri" w:cs="Times New Roman"/>
        </w:rPr>
        <w:t>1</w:t>
      </w:r>
      <w:r w:rsidR="00AA262F" w:rsidRPr="00271289">
        <w:rPr>
          <w:rFonts w:ascii="Calibri" w:hAnsi="Calibri" w:cs="Times New Roman"/>
        </w:rPr>
        <w:t>0</w:t>
      </w:r>
      <w:r w:rsidR="00543DBB" w:rsidRPr="00271289">
        <w:rPr>
          <w:rFonts w:ascii="Calibri" w:hAnsi="Calibri" w:cs="Times New Roman"/>
        </w:rPr>
        <w:t xml:space="preserve">.4. </w:t>
      </w:r>
      <w:r w:rsidR="00725793" w:rsidRPr="00271289">
        <w:rPr>
          <w:rFonts w:ascii="Calibri" w:hAnsi="Calibri" w:cs="Times New Roman"/>
        </w:rPr>
        <w:t>A</w:t>
      </w:r>
      <w:r w:rsidR="00543DBB" w:rsidRPr="00271289">
        <w:rPr>
          <w:rFonts w:ascii="Calibri" w:hAnsi="Calibri" w:cs="Times New Roman"/>
        </w:rPr>
        <w:t xml:space="preserve"> licitante somente poderá oferecer </w:t>
      </w:r>
      <w:r w:rsidR="00415C5A" w:rsidRPr="00271289">
        <w:rPr>
          <w:rFonts w:ascii="Calibri" w:hAnsi="Calibri" w:cs="Times New Roman"/>
        </w:rPr>
        <w:t xml:space="preserve">valor </w:t>
      </w:r>
      <w:r w:rsidR="00543DBB" w:rsidRPr="00271289">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lastRenderedPageBreak/>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7884DB57"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BF63E1">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lastRenderedPageBreak/>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1BDF8734"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BF63E1">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69528D43"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BF63E1">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1F022619" w:rsidR="00EE0451" w:rsidRPr="00BF63E1"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666B7"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725793" w:rsidRPr="00BF63E1">
        <w:rPr>
          <w:rFonts w:ascii="Calibri" w:hAnsi="Calibri" w:cs="Times New Roman"/>
        </w:rPr>
        <w:t>A</w:t>
      </w:r>
      <w:r w:rsidR="00543DBB" w:rsidRPr="00BF63E1">
        <w:rPr>
          <w:rFonts w:ascii="Calibri" w:hAnsi="Calibri" w:cs="Times New Roman"/>
        </w:rPr>
        <w:t xml:space="preserve"> licitante qualificad</w:t>
      </w:r>
      <w:r w:rsidR="00725793" w:rsidRPr="00BF63E1">
        <w:rPr>
          <w:rFonts w:ascii="Calibri" w:hAnsi="Calibri" w:cs="Times New Roman"/>
        </w:rPr>
        <w:t>a</w:t>
      </w:r>
      <w:r w:rsidR="00543DBB" w:rsidRPr="00BF63E1">
        <w:rPr>
          <w:rFonts w:ascii="Calibri" w:hAnsi="Calibri" w:cs="Times New Roman"/>
        </w:rPr>
        <w:t xml:space="preserve"> como produtor</w:t>
      </w:r>
      <w:r w:rsidR="00725793" w:rsidRPr="00BF63E1">
        <w:rPr>
          <w:rFonts w:ascii="Calibri" w:hAnsi="Calibri" w:cs="Times New Roman"/>
        </w:rPr>
        <w:t>a</w:t>
      </w:r>
      <w:r w:rsidR="00543DBB" w:rsidRPr="00BF63E1">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BF63E1">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307C4FFF"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BF63E1">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4E4A8B">
        <w:rPr>
          <w:rFonts w:ascii="Calibri" w:hAnsi="Calibri" w:cs="Times New Roman"/>
        </w:rPr>
        <w:t>Comissão de Padronização de Materiais de uso em saúde</w:t>
      </w:r>
      <w:r w:rsidR="00543DBB" w:rsidRPr="000A3AFD">
        <w:rPr>
          <w:rFonts w:ascii="Calibri" w:hAnsi="Calibri" w:cs="Times New Roman"/>
        </w:rPr>
        <w:t>.</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4E4A8B">
        <w:rPr>
          <w:rFonts w:ascii="Calibri" w:hAnsi="Calibri" w:cs="Times New Roman"/>
          <w:b/>
        </w:rPr>
        <w:t>no prazo máximo de 03 (três) dias úteis</w:t>
      </w:r>
      <w:r w:rsidR="00543DBB" w:rsidRPr="004E4A8B">
        <w:rPr>
          <w:rFonts w:ascii="Calibri" w:hAnsi="Calibri" w:cs="Times New Roman"/>
        </w:rPr>
        <w:t xml:space="preserve">, </w:t>
      </w:r>
      <w:r w:rsidR="00543DBB" w:rsidRPr="004E4A8B">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lastRenderedPageBreak/>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2489431"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4E4A8B">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4E4A8B" w:rsidRDefault="004A0DB2" w:rsidP="00241C65">
      <w:pPr>
        <w:spacing w:line="360" w:lineRule="auto"/>
        <w:contextualSpacing w:val="0"/>
        <w:jc w:val="both"/>
        <w:rPr>
          <w:rFonts w:ascii="Calibri" w:hAnsi="Calibri" w:cs="Times New Roman"/>
        </w:rPr>
      </w:pPr>
      <w:r w:rsidRPr="004E4A8B">
        <w:rPr>
          <w:rFonts w:ascii="Calibri" w:hAnsi="Calibri" w:cs="Times New Roman"/>
        </w:rPr>
        <w:t>1</w:t>
      </w:r>
      <w:r w:rsidR="003A7B5C" w:rsidRPr="004E4A8B">
        <w:rPr>
          <w:rFonts w:ascii="Calibri" w:hAnsi="Calibri" w:cs="Times New Roman"/>
        </w:rPr>
        <w:t>2</w:t>
      </w:r>
      <w:r w:rsidR="00543DBB" w:rsidRPr="004E4A8B">
        <w:rPr>
          <w:rFonts w:ascii="Calibri" w:hAnsi="Calibri" w:cs="Times New Roman"/>
        </w:rPr>
        <w:t>.</w:t>
      </w:r>
      <w:r w:rsidR="005D2EBD" w:rsidRPr="004E4A8B">
        <w:rPr>
          <w:rFonts w:ascii="Calibri" w:hAnsi="Calibri" w:cs="Times New Roman"/>
        </w:rPr>
        <w:t>4</w:t>
      </w:r>
      <w:r w:rsidR="00543DBB" w:rsidRPr="004E4A8B">
        <w:rPr>
          <w:rFonts w:ascii="Calibri" w:hAnsi="Calibri" w:cs="Times New Roman"/>
        </w:rPr>
        <w:t>.</w:t>
      </w:r>
      <w:r w:rsidR="00FC0336" w:rsidRPr="004E4A8B">
        <w:rPr>
          <w:rFonts w:ascii="Calibri" w:hAnsi="Calibri" w:cs="Times New Roman"/>
        </w:rPr>
        <w:t>4</w:t>
      </w:r>
      <w:r w:rsidR="00543DBB" w:rsidRPr="004E4A8B">
        <w:rPr>
          <w:rFonts w:ascii="Calibri" w:hAnsi="Calibri" w:cs="Times New Roman"/>
        </w:rPr>
        <w:t xml:space="preserve">. As amostras serão encaminhadas pela Comissão de Padronização de Materiais de uso em Saúde aos setores clínicos, cirúrgicos e ambulatoriais, </w:t>
      </w:r>
      <w:r w:rsidR="00543DBB" w:rsidRPr="004E4A8B">
        <w:rPr>
          <w:rFonts w:ascii="Calibri" w:hAnsi="Calibri" w:cs="Times New Roman"/>
          <w:b/>
        </w:rPr>
        <w:t>sendo avaliados</w:t>
      </w:r>
      <w:r w:rsidR="00543DBB" w:rsidRPr="004E4A8B">
        <w:rPr>
          <w:rFonts w:ascii="Calibri" w:hAnsi="Calibri" w:cs="Times New Roman"/>
        </w:rPr>
        <w:t>: tipo de embalagem, dados de identificação, registro no Ministério da Saúde e de acordo com as legislações vigentes da ANVISA, ABNT e/ou INMETRO;</w:t>
      </w:r>
    </w:p>
    <w:p w14:paraId="27CAD74B" w14:textId="2F712A30" w:rsidR="00EE0451" w:rsidRPr="004E4A8B" w:rsidRDefault="004A0DB2" w:rsidP="00241C65">
      <w:pPr>
        <w:spacing w:line="360" w:lineRule="auto"/>
        <w:contextualSpacing w:val="0"/>
        <w:jc w:val="both"/>
        <w:rPr>
          <w:rFonts w:ascii="Calibri" w:hAnsi="Calibri" w:cs="Times New Roman"/>
        </w:rPr>
      </w:pPr>
      <w:r w:rsidRPr="004E4A8B">
        <w:rPr>
          <w:rFonts w:ascii="Calibri" w:hAnsi="Calibri" w:cs="Times New Roman"/>
        </w:rPr>
        <w:t>1</w:t>
      </w:r>
      <w:r w:rsidR="003A7B5C" w:rsidRPr="004E4A8B">
        <w:rPr>
          <w:rFonts w:ascii="Calibri" w:hAnsi="Calibri" w:cs="Times New Roman"/>
        </w:rPr>
        <w:t>2</w:t>
      </w:r>
      <w:r w:rsidR="00543DBB" w:rsidRPr="004E4A8B">
        <w:rPr>
          <w:rFonts w:ascii="Calibri" w:hAnsi="Calibri" w:cs="Times New Roman"/>
        </w:rPr>
        <w:t>.</w:t>
      </w:r>
      <w:r w:rsidR="005D2EBD" w:rsidRPr="004E4A8B">
        <w:rPr>
          <w:rFonts w:ascii="Calibri" w:hAnsi="Calibri" w:cs="Times New Roman"/>
        </w:rPr>
        <w:t>4</w:t>
      </w:r>
      <w:r w:rsidR="00543DBB" w:rsidRPr="004E4A8B">
        <w:rPr>
          <w:rFonts w:ascii="Calibri" w:hAnsi="Calibri" w:cs="Times New Roman"/>
        </w:rPr>
        <w:t>.</w:t>
      </w:r>
      <w:r w:rsidR="00FC0336" w:rsidRPr="004E4A8B">
        <w:rPr>
          <w:rFonts w:ascii="Calibri" w:hAnsi="Calibri" w:cs="Times New Roman"/>
        </w:rPr>
        <w:t>5</w:t>
      </w:r>
      <w:r w:rsidR="00543DBB" w:rsidRPr="004E4A8B">
        <w:rPr>
          <w:rFonts w:ascii="Calibri" w:hAnsi="Calibri" w:cs="Times New Roman"/>
        </w:rPr>
        <w:t>.</w:t>
      </w:r>
      <w:r w:rsidR="00543DBB" w:rsidRPr="004E4A8B">
        <w:rPr>
          <w:rFonts w:ascii="Calibri" w:hAnsi="Calibri" w:cs="Times New Roman"/>
          <w:b/>
        </w:rPr>
        <w:t xml:space="preserve"> </w:t>
      </w:r>
      <w:r w:rsidR="00543DBB" w:rsidRPr="004E4A8B">
        <w:rPr>
          <w:rFonts w:ascii="Calibri" w:hAnsi="Calibri" w:cs="Times New Roman"/>
        </w:rPr>
        <w:t xml:space="preserve">As amostras entregues em desacordo com as especificações constantes do </w:t>
      </w:r>
      <w:r w:rsidR="00543DBB" w:rsidRPr="004E4A8B">
        <w:rPr>
          <w:rFonts w:ascii="Calibri" w:hAnsi="Calibri" w:cs="Times New Roman"/>
          <w:b/>
        </w:rPr>
        <w:t>ENCARTE A</w:t>
      </w:r>
      <w:r w:rsidR="00B206BB" w:rsidRPr="004E4A8B">
        <w:rPr>
          <w:rFonts w:ascii="Calibri" w:hAnsi="Calibri" w:cs="Times New Roman"/>
          <w:b/>
        </w:rPr>
        <w:t xml:space="preserve"> do Termo de Referência – Anexo I –</w:t>
      </w:r>
      <w:r w:rsidR="004E4A8B" w:rsidRPr="004E4A8B">
        <w:rPr>
          <w:rFonts w:ascii="Calibri" w:hAnsi="Calibri" w:cs="Times New Roman"/>
          <w:b/>
        </w:rPr>
        <w:t xml:space="preserve"> </w:t>
      </w:r>
      <w:r w:rsidR="00543DBB" w:rsidRPr="004E4A8B">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lastRenderedPageBreak/>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236C40EA"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4E4A8B">
        <w:rPr>
          <w:rFonts w:ascii="Calibri" w:hAnsi="Calibri" w:cs="Times New Roman"/>
        </w:rPr>
        <w:t>Comissão de Padronização de Materiais de uso em saúde,</w:t>
      </w:r>
      <w:r w:rsidR="00543DBB" w:rsidRPr="000A3AFD">
        <w:rPr>
          <w:rFonts w:ascii="Calibri" w:hAnsi="Calibri" w:cs="Times New Roman"/>
        </w:rPr>
        <w:t xml:space="preserve"> 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05B36AB3" w:rsidR="00444116" w:rsidRPr="000A3AFD"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4E4A8B">
        <w:rPr>
          <w:rFonts w:ascii="Calibri" w:hAnsi="Calibri" w:cs="Times New Roman"/>
          <w:b/>
        </w:rPr>
        <w:t xml:space="preserve">MENOR PREÇO GLOBAL </w:t>
      </w:r>
      <w:r w:rsidR="005D2EBD" w:rsidRPr="004E4A8B">
        <w:rPr>
          <w:rFonts w:ascii="Calibri" w:hAnsi="Calibri" w:cs="Times New Roman"/>
          <w:b/>
        </w:rPr>
        <w:t xml:space="preserve">para o Lote 01 (itens </w:t>
      </w:r>
      <w:r w:rsidR="004E4A8B" w:rsidRPr="004E4A8B">
        <w:rPr>
          <w:rFonts w:ascii="Calibri" w:hAnsi="Calibri" w:cs="Times New Roman"/>
          <w:b/>
        </w:rPr>
        <w:t xml:space="preserve">01 e </w:t>
      </w:r>
      <w:r w:rsidR="005D2EBD" w:rsidRPr="004E4A8B">
        <w:rPr>
          <w:rFonts w:ascii="Calibri" w:hAnsi="Calibri" w:cs="Times New Roman"/>
          <w:b/>
        </w:rPr>
        <w:t xml:space="preserve">02) </w:t>
      </w:r>
      <w:r w:rsidR="00543DBB" w:rsidRPr="004E4A8B">
        <w:rPr>
          <w:rFonts w:ascii="Calibri" w:hAnsi="Calibri" w:cs="Times New Roman"/>
          <w:b/>
        </w:rPr>
        <w:t>E MENOR PREÇO POR ITEM</w:t>
      </w:r>
      <w:r w:rsidR="005D2EBD" w:rsidRPr="004E4A8B">
        <w:rPr>
          <w:rFonts w:ascii="Calibri" w:hAnsi="Calibri" w:cs="Times New Roman"/>
          <w:b/>
        </w:rPr>
        <w:t xml:space="preserve"> PARA OS DEMAIS</w:t>
      </w:r>
      <w:r w:rsidR="00543DBB" w:rsidRPr="004E4A8B">
        <w:rPr>
          <w:rFonts w:ascii="Calibri" w:hAnsi="Calibri" w:cs="Times New Roman"/>
        </w:rPr>
        <w:t>, desde que atendidos os requisitos do Edital</w:t>
      </w:r>
      <w:r w:rsidR="005D2EBD" w:rsidRPr="004E4A8B">
        <w:rPr>
          <w:rFonts w:ascii="Calibri" w:hAnsi="Calibri" w:cs="Times New Roman"/>
        </w:rPr>
        <w:t xml:space="preserve"> e </w:t>
      </w:r>
      <w:r w:rsidR="00444116" w:rsidRPr="004E4A8B">
        <w:rPr>
          <w:rFonts w:ascii="Calibri" w:eastAsia="Times New Roman" w:hAnsi="Calibri" w:cs="Times New Roman"/>
          <w:color w:val="000000"/>
        </w:rPr>
        <w:t>observado o disposto no subitem 3.</w:t>
      </w:r>
      <w:r w:rsidR="004E4A8B">
        <w:rPr>
          <w:rFonts w:ascii="Calibri" w:eastAsia="Times New Roman" w:hAnsi="Calibri" w:cs="Times New Roman"/>
          <w:color w:val="000000"/>
        </w:rPr>
        <w:t>8</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4F10F8EB"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4E4A8B">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107903F3" w14:textId="77777777" w:rsidR="004E4A8B" w:rsidRPr="000A3AFD" w:rsidRDefault="004E4A8B"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4E4A8B"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4E4A8B">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4E4A8B">
        <w:rPr>
          <w:rFonts w:ascii="Calibri" w:hAnsi="Calibri" w:cs="Times New Roman"/>
        </w:rPr>
        <w:t xml:space="preserve">14.2. O </w:t>
      </w:r>
      <w:proofErr w:type="spellStart"/>
      <w:r w:rsidR="00F8363F" w:rsidRPr="004E4A8B">
        <w:rPr>
          <w:rFonts w:ascii="Calibri" w:hAnsi="Calibri" w:cs="Times New Roman"/>
        </w:rPr>
        <w:t>HU-Ufma</w:t>
      </w:r>
      <w:proofErr w:type="spellEnd"/>
      <w:r w:rsidR="00F8363F" w:rsidRPr="004E4A8B">
        <w:rPr>
          <w:rFonts w:ascii="Calibri" w:hAnsi="Calibri" w:cs="Times New Roman"/>
        </w:rPr>
        <w:t>/</w:t>
      </w:r>
      <w:proofErr w:type="spellStart"/>
      <w:r w:rsidR="00F8363F" w:rsidRPr="004E4A8B">
        <w:rPr>
          <w:rFonts w:ascii="Calibri" w:hAnsi="Calibri" w:cs="Times New Roman"/>
        </w:rPr>
        <w:t>Ebserh</w:t>
      </w:r>
      <w:proofErr w:type="spellEnd"/>
      <w:r w:rsidR="00F8363F" w:rsidRPr="004E4A8B">
        <w:rPr>
          <w:rFonts w:ascii="Calibri" w:hAnsi="Calibri" w:cs="Times New Roman"/>
        </w:rPr>
        <w:t xml:space="preserve"> </w:t>
      </w:r>
      <w:r w:rsidRPr="004E4A8B">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4E4A8B">
        <w:rPr>
          <w:rFonts w:ascii="Calibri" w:hAnsi="Calibri" w:cs="Times New Roman"/>
        </w:rPr>
        <w:t>Ebserh</w:t>
      </w:r>
      <w:proofErr w:type="spellEnd"/>
      <w:r w:rsidRPr="004E4A8B">
        <w:rPr>
          <w:rFonts w:ascii="Calibri" w:hAnsi="Calibri" w:cs="Times New Roman"/>
        </w:rPr>
        <w:t xml:space="preserve"> e Lei nº. 13.303/2016.</w:t>
      </w: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0D992A44" w:rsidR="0082587E" w:rsidRDefault="0082587E" w:rsidP="0082587E">
      <w:pPr>
        <w:spacing w:line="360" w:lineRule="auto"/>
        <w:jc w:val="both"/>
        <w:rPr>
          <w:rFonts w:ascii="Calibri" w:hAnsi="Calibri" w:cs="Times New Roman"/>
        </w:rPr>
      </w:pPr>
      <w:r>
        <w:rPr>
          <w:rFonts w:ascii="Calibri" w:hAnsi="Calibri" w:cs="Times New Roman"/>
        </w:rPr>
        <w:t xml:space="preserve">15.4.1.7. </w:t>
      </w:r>
      <w:r w:rsidRPr="004E4A8B">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17D3D1DE" w14:textId="77777777" w:rsidR="00F66947" w:rsidRDefault="00F66947" w:rsidP="0082587E">
      <w:pPr>
        <w:spacing w:line="360" w:lineRule="auto"/>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27A4C1AD" w14:textId="77777777" w:rsidR="00D70717" w:rsidRDefault="00D70717" w:rsidP="00241C65">
      <w:pPr>
        <w:spacing w:line="360" w:lineRule="auto"/>
        <w:contextualSpacing w:val="0"/>
        <w:jc w:val="both"/>
        <w:rPr>
          <w:rFonts w:ascii="Calibri" w:hAnsi="Calibri" w:cs="Times New Roman"/>
        </w:rPr>
      </w:pP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 xml:space="preserve">15.4.2.7. A licitante melhor classificada deverá, também, apresentar a documentação de regularidade fiscal das microempresas e/ou empresas de pequeno porte que serão subcontratadas no decorrer da </w:t>
      </w:r>
      <w:r w:rsidRPr="000A3AFD">
        <w:rPr>
          <w:rFonts w:ascii="Calibri" w:hAnsi="Calibri"/>
          <w:bCs/>
          <w:iCs/>
        </w:rPr>
        <w:lastRenderedPageBreak/>
        <w:t>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3426DE02" w14:textId="77777777" w:rsidR="00F66947" w:rsidRDefault="00F66947" w:rsidP="00241C65">
      <w:pPr>
        <w:spacing w:line="360" w:lineRule="auto"/>
        <w:contextualSpacing w:val="0"/>
        <w:jc w:val="both"/>
        <w:rPr>
          <w:rFonts w:ascii="Calibri" w:hAnsi="Calibri" w:cs="Times New Roman"/>
        </w:rPr>
      </w:pPr>
    </w:p>
    <w:p w14:paraId="521FBA95" w14:textId="77777777" w:rsidR="00F66947" w:rsidRDefault="00F66947" w:rsidP="00241C65">
      <w:pPr>
        <w:spacing w:line="360" w:lineRule="auto"/>
        <w:contextualSpacing w:val="0"/>
        <w:jc w:val="both"/>
        <w:rPr>
          <w:rFonts w:ascii="Calibri" w:hAnsi="Calibri" w:cs="Times New Roman"/>
        </w:rPr>
      </w:pPr>
    </w:p>
    <w:p w14:paraId="2645C763" w14:textId="77777777" w:rsidR="00F66947" w:rsidRDefault="00F66947" w:rsidP="00241C65">
      <w:pPr>
        <w:spacing w:line="360" w:lineRule="auto"/>
        <w:contextualSpacing w:val="0"/>
        <w:jc w:val="both"/>
        <w:rPr>
          <w:rFonts w:ascii="Calibri" w:hAnsi="Calibri" w:cs="Times New Roman"/>
        </w:rPr>
      </w:pPr>
    </w:p>
    <w:p w14:paraId="5DFEF1F6" w14:textId="77777777" w:rsidR="00F66947" w:rsidRDefault="00F66947" w:rsidP="00241C65">
      <w:pPr>
        <w:spacing w:line="360" w:lineRule="auto"/>
        <w:contextualSpacing w:val="0"/>
        <w:jc w:val="both"/>
        <w:rPr>
          <w:rFonts w:ascii="Calibri" w:hAnsi="Calibri" w:cs="Times New Roman"/>
        </w:rPr>
      </w:pP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4E4A8B">
        <w:rPr>
          <w:rFonts w:ascii="Calibri" w:hAnsi="Calibri" w:cs="Times New Roman"/>
          <w:b/>
        </w:rPr>
        <w:t>1</w:t>
      </w:r>
      <w:r w:rsidR="00E3206F" w:rsidRPr="004E4A8B">
        <w:rPr>
          <w:rFonts w:ascii="Calibri" w:hAnsi="Calibri" w:cs="Times New Roman"/>
          <w:b/>
        </w:rPr>
        <w:t>5</w:t>
      </w:r>
      <w:r w:rsidR="00543DBB" w:rsidRPr="004E4A8B">
        <w:rPr>
          <w:rFonts w:ascii="Calibri" w:hAnsi="Calibri" w:cs="Times New Roman"/>
          <w:b/>
        </w:rPr>
        <w:t>.4.4. Qualificação Técnica</w:t>
      </w:r>
      <w:r w:rsidR="00543DBB" w:rsidRPr="000A3AFD">
        <w:rPr>
          <w:rFonts w:ascii="Calibri" w:hAnsi="Calibri" w:cs="Times New Roman"/>
          <w:b/>
        </w:rPr>
        <w:t xml:space="preserve"> </w:t>
      </w:r>
    </w:p>
    <w:p w14:paraId="0F1276C6" w14:textId="718E8CB7"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4E4A8B">
        <w:rPr>
          <w:rFonts w:ascii="Calibri" w:hAnsi="Calibri" w:cs="Times New Roman"/>
        </w:rPr>
        <w:t xml:space="preserve">Item </w:t>
      </w:r>
      <w:r w:rsidR="004E4A8B">
        <w:rPr>
          <w:rFonts w:ascii="Calibri" w:hAnsi="Calibri" w:cs="Times New Roman"/>
        </w:rPr>
        <w:t>06</w:t>
      </w:r>
      <w:r w:rsidRPr="000A3AFD">
        <w:rPr>
          <w:rFonts w:ascii="Calibri" w:hAnsi="Calibri" w:cs="Times New Roman"/>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7466029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B52332">
        <w:rPr>
          <w:rFonts w:ascii="Calibri" w:hAnsi="Calibri" w:cs="Times New Roman"/>
          <w:b/>
        </w:rPr>
        <w:t xml:space="preserve">exceto em relação </w:t>
      </w:r>
      <w:r w:rsidR="00B52332" w:rsidRPr="00B52332">
        <w:rPr>
          <w:rFonts w:ascii="Calibri" w:hAnsi="Calibri" w:cs="Times New Roman"/>
          <w:b/>
        </w:rPr>
        <w:t>à alínea “e”</w:t>
      </w:r>
      <w:r w:rsidR="00543DBB" w:rsidRPr="00B52332">
        <w:rPr>
          <w:rFonts w:ascii="Calibri" w:hAnsi="Calibri" w:cs="Times New Roman"/>
          <w:b/>
        </w:rPr>
        <w:t xml:space="preserve"> e em atendimento </w:t>
      </w:r>
      <w:r w:rsidR="00B52332" w:rsidRPr="00B52332">
        <w:rPr>
          <w:rFonts w:ascii="Calibri" w:hAnsi="Calibri" w:cs="Times New Roman"/>
          <w:b/>
        </w:rPr>
        <w:t>à alínea “d” d</w:t>
      </w:r>
      <w:r w:rsidR="00543DBB" w:rsidRPr="00B52332">
        <w:rPr>
          <w:rFonts w:ascii="Calibri" w:hAnsi="Calibri" w:cs="Times New Roman"/>
          <w:b/>
        </w:rPr>
        <w:t>o subitem</w:t>
      </w:r>
      <w:r w:rsidR="00B52332" w:rsidRPr="00B52332">
        <w:rPr>
          <w:rFonts w:ascii="Calibri" w:hAnsi="Calibri" w:cs="Times New Roman"/>
          <w:b/>
        </w:rPr>
        <w:t xml:space="preserve"> 6</w:t>
      </w:r>
      <w:r w:rsidR="00543DBB" w:rsidRPr="00B52332">
        <w:rPr>
          <w:rFonts w:ascii="Calibri" w:hAnsi="Calibri" w:cs="Times New Roman"/>
          <w:b/>
        </w:rPr>
        <w:t>.1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.8.2. As microempresas e empresas de pequeno porte, por ocasião da participação em certames licitatórios, deverão apresentar toda a documentação exigida para efeito de comprovação de </w:t>
      </w:r>
      <w:r w:rsidR="00543DBB" w:rsidRPr="000A3AFD">
        <w:rPr>
          <w:rFonts w:ascii="Calibri" w:hAnsi="Calibri" w:cs="Times New Roman"/>
        </w:rPr>
        <w:lastRenderedPageBreak/>
        <w:t>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087E3DEA" w:rsidR="00EE0451" w:rsidRPr="000A3AFD" w:rsidRDefault="00180B33" w:rsidP="007A1850">
      <w:pPr>
        <w:spacing w:line="360" w:lineRule="auto"/>
        <w:contextualSpacing w:val="0"/>
        <w:jc w:val="both"/>
        <w:rPr>
          <w:rFonts w:ascii="Calibri" w:hAnsi="Calibri" w:cs="Times New Roman"/>
        </w:rPr>
      </w:pPr>
      <w:r w:rsidRPr="00B52332">
        <w:rPr>
          <w:rFonts w:ascii="Calibri" w:hAnsi="Calibri" w:cs="Times New Roman"/>
        </w:rPr>
        <w:t>1</w:t>
      </w:r>
      <w:r w:rsidR="00E3206F" w:rsidRPr="00B52332">
        <w:rPr>
          <w:rFonts w:ascii="Calibri" w:hAnsi="Calibri" w:cs="Times New Roman"/>
        </w:rPr>
        <w:t>5</w:t>
      </w:r>
      <w:r w:rsidR="00543DBB" w:rsidRPr="00B52332">
        <w:rPr>
          <w:rFonts w:ascii="Calibri" w:hAnsi="Calibri" w:cs="Times New Roman"/>
        </w:rPr>
        <w:t xml:space="preserve">.10. Caso </w:t>
      </w:r>
      <w:r w:rsidR="00BC65FA" w:rsidRPr="00B52332">
        <w:rPr>
          <w:rFonts w:ascii="Calibri" w:hAnsi="Calibri" w:cs="Times New Roman"/>
        </w:rPr>
        <w:t>a</w:t>
      </w:r>
      <w:r w:rsidR="00543DBB" w:rsidRPr="00B52332">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0D15C1EC" w:rsidR="00EE0451" w:rsidRPr="00B52332"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B52332">
        <w:rPr>
          <w:rFonts w:ascii="Calibri" w:hAnsi="Calibri" w:cs="Times New Roman"/>
        </w:rPr>
        <w:t xml:space="preserve">e Órgãos Participantes (Hospitais Universitários da rede </w:t>
      </w:r>
      <w:proofErr w:type="spellStart"/>
      <w:r w:rsidR="00017F66" w:rsidRPr="00B52332">
        <w:rPr>
          <w:rFonts w:ascii="Calibri" w:hAnsi="Calibri" w:cs="Times New Roman"/>
        </w:rPr>
        <w:t>Ebserh</w:t>
      </w:r>
      <w:proofErr w:type="spellEnd"/>
      <w:r w:rsidR="00543DBB" w:rsidRPr="00B52332">
        <w:rPr>
          <w:rFonts w:ascii="Calibri" w:hAnsi="Calibri" w:cs="Times New Roman"/>
        </w:rPr>
        <w:t xml:space="preserve"> localizados na Região Nordeste), devidamente relacionados no Anexo II do Edital, respeitadas, no que couber, as condições e as regras estabelecidas na Lei nº 13.303/2016, no Decreto 9.488/2018 e </w:t>
      </w:r>
      <w:r w:rsidR="00310D8C" w:rsidRPr="00B52332">
        <w:rPr>
          <w:rFonts w:ascii="Calibri" w:hAnsi="Calibri" w:cs="Times New Roman"/>
        </w:rPr>
        <w:t xml:space="preserve">no </w:t>
      </w:r>
      <w:r w:rsidR="00543DBB" w:rsidRPr="00B52332">
        <w:rPr>
          <w:rFonts w:ascii="Calibri" w:hAnsi="Calibri" w:cs="Times New Roman"/>
        </w:rPr>
        <w:t>instrumento convocatório relativas às compras pelo Sistema de Registro de Preços.</w:t>
      </w:r>
    </w:p>
    <w:p w14:paraId="5A8BFDA4" w14:textId="7579F58F" w:rsidR="00EE0451" w:rsidRPr="00B52332" w:rsidRDefault="00180B33" w:rsidP="00241C65">
      <w:pPr>
        <w:spacing w:line="360" w:lineRule="auto"/>
        <w:contextualSpacing w:val="0"/>
        <w:jc w:val="both"/>
        <w:rPr>
          <w:rFonts w:ascii="Calibri" w:hAnsi="Calibri" w:cs="Times New Roman"/>
        </w:rPr>
      </w:pPr>
      <w:r w:rsidRPr="00B52332">
        <w:rPr>
          <w:rFonts w:ascii="Calibri" w:hAnsi="Calibri" w:cs="Times New Roman"/>
        </w:rPr>
        <w:t>1</w:t>
      </w:r>
      <w:r w:rsidR="00E3206F" w:rsidRPr="00B52332">
        <w:rPr>
          <w:rFonts w:ascii="Calibri" w:hAnsi="Calibri" w:cs="Times New Roman"/>
        </w:rPr>
        <w:t>6</w:t>
      </w:r>
      <w:r w:rsidR="00543DBB" w:rsidRPr="00B52332">
        <w:rPr>
          <w:rFonts w:ascii="Calibri" w:hAnsi="Calibri" w:cs="Times New Roman"/>
        </w:rPr>
        <w:t xml:space="preserve">.2. A adesão dos Órgãos Participantes (Hospitais Universitários da rede </w:t>
      </w:r>
      <w:proofErr w:type="spellStart"/>
      <w:r w:rsidR="00017F66" w:rsidRPr="00B52332">
        <w:rPr>
          <w:rFonts w:ascii="Calibri" w:hAnsi="Calibri" w:cs="Times New Roman"/>
        </w:rPr>
        <w:t>Ebserh</w:t>
      </w:r>
      <w:proofErr w:type="spellEnd"/>
      <w:r w:rsidR="00543DBB" w:rsidRPr="00B52332">
        <w:rPr>
          <w:rFonts w:ascii="Calibri" w:hAnsi="Calibri" w:cs="Times New Roman"/>
        </w:rPr>
        <w:t xml:space="preserve"> localizados na Região Nordeste)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B52332">
          <w:rPr>
            <w:rStyle w:val="Hyperlink"/>
            <w:rFonts w:ascii="Calibri" w:hAnsi="Calibri" w:cs="Times New Roman"/>
          </w:rPr>
          <w:t>www.comprasnet.gov.br</w:t>
        </w:r>
      </w:hyperlink>
      <w:r w:rsidR="00310D8C" w:rsidRPr="00B52332">
        <w:rPr>
          <w:rFonts w:ascii="Calibri" w:hAnsi="Calibri" w:cs="Times New Roman"/>
        </w:rPr>
        <w:t>,</w:t>
      </w:r>
      <w:r w:rsidR="00543DBB" w:rsidRPr="00B52332">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6E19F29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B52332">
        <w:rPr>
          <w:rFonts w:ascii="Calibri" w:hAnsi="Calibri" w:cs="Times New Roman"/>
        </w:rPr>
        <w:t>Autorização de Fornecimento em Consignação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Default="00241C65" w:rsidP="00241C65">
      <w:pPr>
        <w:spacing w:line="360" w:lineRule="auto"/>
        <w:contextualSpacing w:val="0"/>
        <w:jc w:val="both"/>
        <w:rPr>
          <w:rFonts w:ascii="Calibri" w:hAnsi="Calibri" w:cs="Times New Roman"/>
          <w:highlight w:val="white"/>
        </w:rPr>
      </w:pPr>
    </w:p>
    <w:p w14:paraId="747BF6EC" w14:textId="77777777" w:rsidR="00B52332" w:rsidRDefault="00B52332" w:rsidP="00241C65">
      <w:pPr>
        <w:spacing w:line="360" w:lineRule="auto"/>
        <w:contextualSpacing w:val="0"/>
        <w:jc w:val="both"/>
        <w:rPr>
          <w:rFonts w:ascii="Calibri" w:hAnsi="Calibri" w:cs="Times New Roman"/>
          <w:highlight w:val="white"/>
        </w:rPr>
      </w:pPr>
    </w:p>
    <w:p w14:paraId="52BCAFF3" w14:textId="77777777" w:rsidR="00B52332" w:rsidRDefault="00B52332" w:rsidP="00241C65">
      <w:pPr>
        <w:spacing w:line="360" w:lineRule="auto"/>
        <w:contextualSpacing w:val="0"/>
        <w:jc w:val="both"/>
        <w:rPr>
          <w:rFonts w:ascii="Calibri" w:hAnsi="Calibri" w:cs="Times New Roman"/>
          <w:highlight w:val="white"/>
        </w:rPr>
      </w:pPr>
    </w:p>
    <w:p w14:paraId="2BB6CCA1" w14:textId="77777777" w:rsidR="00B52332" w:rsidRPr="000A3AFD" w:rsidRDefault="00B52332"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w:t>
      </w:r>
      <w:r w:rsidR="00C15F54" w:rsidRPr="000A3AFD">
        <w:rPr>
          <w:rFonts w:ascii="Calibri" w:hAnsi="Calibri" w:cs="Times New Roman"/>
          <w:b/>
        </w:rPr>
        <w:lastRenderedPageBreak/>
        <w:t xml:space="preserve">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B52332" w:rsidRDefault="00180B33" w:rsidP="00241C65">
      <w:pPr>
        <w:spacing w:line="360" w:lineRule="auto"/>
        <w:contextualSpacing w:val="0"/>
        <w:jc w:val="both"/>
        <w:rPr>
          <w:rFonts w:ascii="Calibri" w:hAnsi="Calibri" w:cs="Times New Roman"/>
        </w:rPr>
      </w:pPr>
      <w:r w:rsidRPr="00B52332">
        <w:rPr>
          <w:rFonts w:ascii="Calibri" w:hAnsi="Calibri" w:cs="Times New Roman"/>
        </w:rPr>
        <w:t>2</w:t>
      </w:r>
      <w:r w:rsidR="00884A39" w:rsidRPr="00B52332">
        <w:rPr>
          <w:rFonts w:ascii="Calibri" w:hAnsi="Calibri" w:cs="Times New Roman"/>
        </w:rPr>
        <w:t>1</w:t>
      </w:r>
      <w:r w:rsidR="00543DBB" w:rsidRPr="00B52332">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B52332" w:rsidRDefault="00180B33" w:rsidP="00576362">
      <w:pPr>
        <w:spacing w:line="360" w:lineRule="auto"/>
        <w:contextualSpacing w:val="0"/>
        <w:jc w:val="both"/>
        <w:rPr>
          <w:rFonts w:ascii="Calibri" w:hAnsi="Calibri" w:cs="Times New Roman"/>
        </w:rPr>
      </w:pPr>
      <w:r w:rsidRPr="00B52332">
        <w:rPr>
          <w:rFonts w:ascii="Calibri" w:hAnsi="Calibri" w:cs="Times New Roman"/>
        </w:rPr>
        <w:t>2</w:t>
      </w:r>
      <w:r w:rsidR="00884A39" w:rsidRPr="00B52332">
        <w:rPr>
          <w:rFonts w:ascii="Calibri" w:hAnsi="Calibri" w:cs="Times New Roman"/>
        </w:rPr>
        <w:t>1</w:t>
      </w:r>
      <w:r w:rsidR="00543DBB" w:rsidRPr="00B52332">
        <w:rPr>
          <w:rFonts w:ascii="Calibri" w:hAnsi="Calibri" w:cs="Times New Roman"/>
        </w:rPr>
        <w:t>.6. É permitida a subcontratação de bens/serviços de natureza acessória e instrumental, pelos quais a CONTRATADA manter-se-á integralmente responsável</w:t>
      </w:r>
      <w:r w:rsidR="00576362" w:rsidRPr="00B52332">
        <w:rPr>
          <w:rFonts w:ascii="Calibri" w:hAnsi="Calibri" w:cs="Times New Roman"/>
        </w:rPr>
        <w:t>, com autorização expressa do Contratante.</w:t>
      </w:r>
    </w:p>
    <w:p w14:paraId="25896F10" w14:textId="112C5932" w:rsidR="00576362" w:rsidRPr="00B52332" w:rsidRDefault="00576362" w:rsidP="00576362">
      <w:pPr>
        <w:spacing w:line="360" w:lineRule="auto"/>
        <w:contextualSpacing w:val="0"/>
        <w:jc w:val="both"/>
        <w:rPr>
          <w:rFonts w:ascii="Calibri" w:hAnsi="Calibri" w:cs="Times New Roman"/>
        </w:rPr>
      </w:pPr>
      <w:r w:rsidRPr="00B52332">
        <w:rPr>
          <w:rFonts w:ascii="Calibri" w:hAnsi="Calibri" w:cs="Times New Roman"/>
        </w:rPr>
        <w:t xml:space="preserve">21.6.1. </w:t>
      </w:r>
      <w:r w:rsidRPr="00B52332">
        <w:rPr>
          <w:rFonts w:ascii="Calibri" w:hAnsi="Calibri"/>
        </w:rPr>
        <w:t xml:space="preserve">A CONTRATADA deverá providenciar e apresentar à Fiscalização além da cópia do contrato celebrado, os mesmos documentos </w:t>
      </w:r>
      <w:proofErr w:type="gramStart"/>
      <w:r w:rsidRPr="00B52332">
        <w:rPr>
          <w:rFonts w:ascii="Calibri" w:hAnsi="Calibri"/>
        </w:rPr>
        <w:t>da(</w:t>
      </w:r>
      <w:proofErr w:type="gramEnd"/>
      <w:r w:rsidRPr="00B52332">
        <w:rPr>
          <w:rFonts w:ascii="Calibri" w:hAnsi="Calibri"/>
        </w:rPr>
        <w:t>s) SUBCONTRATADA(S) que foram dela exigidos para fins de habilitação</w:t>
      </w:r>
      <w:r w:rsidRPr="00B52332">
        <w:rPr>
          <w:rFonts w:ascii="Calibri" w:hAnsi="Calibri" w:cs="Times New Roman"/>
        </w:rPr>
        <w:t>.</w:t>
      </w:r>
    </w:p>
    <w:p w14:paraId="30B6AC2C" w14:textId="77777777" w:rsidR="00EE0451" w:rsidRPr="00B52332" w:rsidRDefault="00180B33" w:rsidP="00241C65">
      <w:pPr>
        <w:spacing w:line="360" w:lineRule="auto"/>
        <w:contextualSpacing w:val="0"/>
        <w:jc w:val="both"/>
        <w:rPr>
          <w:rFonts w:ascii="Calibri" w:hAnsi="Calibri" w:cs="Times New Roman"/>
        </w:rPr>
      </w:pPr>
      <w:r w:rsidRPr="00B52332">
        <w:rPr>
          <w:rFonts w:ascii="Calibri" w:hAnsi="Calibri" w:cs="Times New Roman"/>
        </w:rPr>
        <w:t>2</w:t>
      </w:r>
      <w:r w:rsidR="00884A39" w:rsidRPr="00B52332">
        <w:rPr>
          <w:rFonts w:ascii="Calibri" w:hAnsi="Calibri" w:cs="Times New Roman"/>
        </w:rPr>
        <w:t>1</w:t>
      </w:r>
      <w:r w:rsidR="00543DBB" w:rsidRPr="00B52332">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B52332">
        <w:rPr>
          <w:rFonts w:ascii="Calibri" w:hAnsi="Calibri" w:cs="Times New Roman"/>
        </w:rPr>
        <w:t>,</w:t>
      </w:r>
      <w:r w:rsidR="00543DBB" w:rsidRPr="00B52332">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Default="00576362" w:rsidP="00576362">
      <w:pPr>
        <w:spacing w:line="360" w:lineRule="auto"/>
        <w:contextualSpacing w:val="0"/>
        <w:jc w:val="both"/>
        <w:rPr>
          <w:rFonts w:ascii="Calibri" w:hAnsi="Calibri"/>
        </w:rPr>
      </w:pPr>
      <w:r w:rsidRPr="00B52332">
        <w:rPr>
          <w:rFonts w:ascii="Calibri" w:hAnsi="Calibri" w:cs="Times New Roman"/>
        </w:rPr>
        <w:t xml:space="preserve">21.7.1. </w:t>
      </w:r>
      <w:r w:rsidRPr="00B52332">
        <w:rPr>
          <w:rFonts w:ascii="Calibri" w:hAnsi="Calibri"/>
        </w:rPr>
        <w:t>A CONTRATADA deverá providenciar e apresentar à Fiscalização além da cópia do documento de constituição da nova pessoa jurídica, os mesmos documentos que foram dela exigidos para fins de habilitação.</w:t>
      </w:r>
    </w:p>
    <w:p w14:paraId="373EEF82" w14:textId="77777777" w:rsidR="005C5481" w:rsidRPr="005523E9" w:rsidRDefault="005C5481" w:rsidP="00576362">
      <w:pPr>
        <w:spacing w:line="360" w:lineRule="auto"/>
        <w:contextualSpacing w:val="0"/>
        <w:jc w:val="both"/>
        <w:rPr>
          <w:rFonts w:ascii="Calibri" w:hAnsi="Calibri" w:cs="Times New Roman"/>
        </w:rPr>
      </w:pPr>
    </w:p>
    <w:p w14:paraId="438E3348" w14:textId="1ED4FDAE"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2</w:t>
      </w:r>
      <w:r w:rsidR="00543DBB"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6C14B0BC"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00C15F54" w:rsidRPr="00B52332">
        <w:rPr>
          <w:rFonts w:ascii="Calibri" w:hAnsi="Calibri" w:cs="Times New Roman"/>
        </w:rPr>
        <w:t>Autorização de Fornecimento em Consignação</w:t>
      </w:r>
      <w:r w:rsidRPr="00B52332">
        <w:rPr>
          <w:rFonts w:ascii="Calibri" w:hAnsi="Calibri" w:cs="Times New Roman"/>
        </w:rPr>
        <w:t>,</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0CD02CC"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B52332">
        <w:rPr>
          <w:rFonts w:ascii="Calibri" w:eastAsia="Times New Roman" w:hAnsi="Calibri" w:cs="Times New Roman"/>
        </w:rPr>
        <w:t>Autorização de Fornecimento em Consignação</w:t>
      </w:r>
      <w:r w:rsidR="00FC7198" w:rsidRPr="00B52332">
        <w:rPr>
          <w:rFonts w:ascii="Calibri" w:eastAsia="Times New Roman" w:hAnsi="Calibri" w:cs="Times New Roman"/>
        </w:rPr>
        <w:t>,</w:t>
      </w:r>
      <w:r w:rsidR="00FC7198">
        <w:rPr>
          <w:rFonts w:ascii="Calibri" w:eastAsia="Times New Roman" w:hAnsi="Calibri" w:cs="Times New Roman"/>
          <w:color w:val="FF0000"/>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03F13889"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B52332">
        <w:rPr>
          <w:rFonts w:ascii="Calibri" w:eastAsia="Times New Roman" w:hAnsi="Calibri" w:cs="Times New Roman"/>
        </w:rPr>
        <w:t>Autorização de Fornecimento em Consignação</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03CD228D" w14:textId="58128CF3" w:rsidR="005D2BA0" w:rsidRPr="000A3AFD" w:rsidRDefault="00233CE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.2.1. </w:t>
      </w:r>
      <w:r w:rsidR="003E62F2" w:rsidRPr="00B52332">
        <w:rPr>
          <w:rFonts w:ascii="Calibri" w:eastAsia="Times New Roman" w:hAnsi="Calibri" w:cs="Times New Roman"/>
          <w:color w:val="000000"/>
        </w:rPr>
        <w:t>A</w:t>
      </w:r>
      <w:r w:rsidR="005D2BA0" w:rsidRPr="00B52332">
        <w:rPr>
          <w:rFonts w:ascii="Calibri" w:eastAsia="Times New Roman" w:hAnsi="Calibri" w:cs="Times New Roman"/>
          <w:color w:val="000000"/>
        </w:rPr>
        <w:t>pós a confirmação da utilização da OPME, o Contratante emitirá a Ordem de Empenho e, em seguida, a Ordem de Fornecimento, assinada pelas Chefias do Setor de Suprimentos e da Divisão de Logística e Infraestrutura Hospitalar.</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w:t>
      </w:r>
      <w:r w:rsidR="00A25E63" w:rsidRPr="000A3AFD">
        <w:rPr>
          <w:rFonts w:ascii="Calibri" w:hAnsi="Calibri" w:cs="OpenSans-Regular"/>
        </w:rPr>
        <w:lastRenderedPageBreak/>
        <w:t xml:space="preserve">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43563323"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B52332">
        <w:rPr>
          <w:rFonts w:ascii="Calibri" w:hAnsi="Calibri" w:cs="Times New Roman"/>
        </w:rPr>
        <w:t xml:space="preserve">Item </w:t>
      </w:r>
      <w:r w:rsidR="00B52332">
        <w:rPr>
          <w:rFonts w:ascii="Calibri" w:hAnsi="Calibri" w:cs="Times New Roman"/>
        </w:rPr>
        <w:t>08</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1B05ED8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B52332">
        <w:rPr>
          <w:rFonts w:ascii="Calibri" w:hAnsi="Calibri" w:cs="Times New Roman"/>
        </w:rPr>
        <w:t>07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2E328C6D"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w:t>
      </w:r>
      <w:r w:rsidR="00846F86" w:rsidRPr="00B52332">
        <w:rPr>
          <w:rFonts w:ascii="Calibri" w:eastAsia="Times New Roman" w:hAnsi="Calibri" w:cs="Times New Roman"/>
          <w:color w:val="000000"/>
        </w:rPr>
        <w:t>I</w:t>
      </w:r>
      <w:r w:rsidRPr="00B52332">
        <w:rPr>
          <w:rFonts w:ascii="Calibri" w:eastAsia="Times New Roman" w:hAnsi="Calibri" w:cs="Times New Roman"/>
          <w:color w:val="000000"/>
        </w:rPr>
        <w:t xml:space="preserve">tem </w:t>
      </w:r>
      <w:r w:rsidR="00846F86" w:rsidRPr="00B52332">
        <w:rPr>
          <w:rFonts w:ascii="Calibri" w:eastAsia="Times New Roman" w:hAnsi="Calibri" w:cs="Times New Roman"/>
          <w:color w:val="000000"/>
        </w:rPr>
        <w:t>0</w:t>
      </w:r>
      <w:r w:rsidR="00B52332">
        <w:rPr>
          <w:rFonts w:ascii="Calibri" w:eastAsia="Times New Roman" w:hAnsi="Calibri" w:cs="Times New Roman"/>
          <w:color w:val="000000"/>
        </w:rPr>
        <w:t>5</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5162200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B52332">
        <w:rPr>
          <w:rFonts w:ascii="Calibri" w:eastAsia="Times New Roman" w:hAnsi="Calibri" w:cs="Times New Roman"/>
          <w:color w:val="000000"/>
        </w:rPr>
        <w:t>Item 0</w:t>
      </w:r>
      <w:r w:rsidR="00B52332">
        <w:rPr>
          <w:rFonts w:ascii="Calibri" w:eastAsia="Times New Roman" w:hAnsi="Calibri" w:cs="Times New Roman"/>
          <w:color w:val="000000"/>
        </w:rPr>
        <w:t>5</w:t>
      </w:r>
      <w:r w:rsidRPr="000A3AFD">
        <w:rPr>
          <w:rFonts w:ascii="Calibri" w:eastAsia="Times New Roman" w:hAnsi="Calibri" w:cs="Times New Roman"/>
          <w:color w:val="000000"/>
        </w:rPr>
        <w:t xml:space="preserve"> do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37954829"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B52332">
        <w:rPr>
          <w:rFonts w:ascii="Calibri" w:hAnsi="Calibri" w:cs="Times New Roman"/>
        </w:rPr>
        <w:t xml:space="preserve">Item </w:t>
      </w:r>
      <w:r w:rsidR="00B52332">
        <w:rPr>
          <w:rFonts w:ascii="Calibri" w:hAnsi="Calibri" w:cs="Times New Roman"/>
        </w:rPr>
        <w:t>09</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74FE29CD"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B52332">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w:t>
      </w:r>
      <w:r w:rsidR="00543DBB" w:rsidRPr="000A3AFD">
        <w:rPr>
          <w:rFonts w:ascii="Calibri" w:hAnsi="Calibri" w:cs="Times New Roman"/>
        </w:rPr>
        <w:lastRenderedPageBreak/>
        <w:t xml:space="preserve">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.3. A Autoridade competente poderá revogar a presente licitação por razões de interesse público, derivadas de fatos supervenientes devidamente comprovados, pertinentes e suficientes para justificar </w:t>
      </w:r>
      <w:r w:rsidR="00543DBB" w:rsidRPr="000A3AFD">
        <w:rPr>
          <w:rFonts w:ascii="Calibri" w:hAnsi="Calibri" w:cs="Times New Roman"/>
        </w:rPr>
        <w:lastRenderedPageBreak/>
        <w:t>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B52332">
        <w:rPr>
          <w:rFonts w:ascii="Calibri" w:hAnsi="Calibri" w:cs="Times New Roman"/>
        </w:rPr>
        <w:t>3</w:t>
      </w:r>
      <w:r w:rsidR="00C648CB" w:rsidRPr="00B52332">
        <w:rPr>
          <w:rFonts w:ascii="Calibri" w:hAnsi="Calibri" w:cs="Times New Roman"/>
        </w:rPr>
        <w:t>1</w:t>
      </w:r>
      <w:r w:rsidR="00543DBB" w:rsidRPr="00B52332">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7C811FCF" w14:textId="77777777" w:rsidR="00481905" w:rsidRDefault="00233CEE" w:rsidP="00B52332">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xml:space="preserve">. Quaisquer dúvidas ou controvérsias oriundas da execução desta licitação serão dirimidas no Foro da Justiça Federal, seção judiciária do Estado do Maranhão, com exclusão de qualquer outro por mais privilegiado que seja. </w:t>
      </w:r>
      <w:bookmarkStart w:id="0" w:name="_pwx7hrutms2p" w:colFirst="0" w:colLast="0"/>
      <w:bookmarkEnd w:id="0"/>
    </w:p>
    <w:p w14:paraId="0477328F" w14:textId="77777777" w:rsidR="005C5481" w:rsidRDefault="005C5481" w:rsidP="00B52332">
      <w:pPr>
        <w:spacing w:line="360" w:lineRule="auto"/>
        <w:contextualSpacing w:val="0"/>
        <w:jc w:val="both"/>
        <w:rPr>
          <w:rFonts w:ascii="Calibri" w:hAnsi="Calibri" w:cs="Times New Roman"/>
        </w:rPr>
      </w:pPr>
    </w:p>
    <w:p w14:paraId="77A8585D" w14:textId="00AE4DBA" w:rsidR="00EE0451" w:rsidRDefault="00543DBB" w:rsidP="007A3EF5">
      <w:pPr>
        <w:spacing w:line="240" w:lineRule="auto"/>
        <w:contextualSpacing w:val="0"/>
        <w:jc w:val="center"/>
        <w:rPr>
          <w:rFonts w:ascii="Calibri" w:hAnsi="Calibri" w:cs="Times New Roman"/>
        </w:rPr>
      </w:pPr>
      <w:r w:rsidRPr="000A3AFD">
        <w:rPr>
          <w:rFonts w:ascii="Calibri" w:hAnsi="Calibri" w:cs="Times New Roman"/>
        </w:rPr>
        <w:t xml:space="preserve">São Luís (MA), ____ de ____________ </w:t>
      </w:r>
      <w:proofErr w:type="spellStart"/>
      <w:r w:rsidRPr="000A3AFD">
        <w:rPr>
          <w:rFonts w:ascii="Calibri" w:hAnsi="Calibri" w:cs="Times New Roman"/>
        </w:rPr>
        <w:t>de</w:t>
      </w:r>
      <w:proofErr w:type="spellEnd"/>
      <w:r w:rsidRPr="000A3AFD">
        <w:rPr>
          <w:rFonts w:ascii="Calibri" w:hAnsi="Calibri" w:cs="Times New Roman"/>
        </w:rPr>
        <w:t xml:space="preserve"> 20</w:t>
      </w:r>
      <w:r w:rsidR="00103DFA" w:rsidRPr="000A3AFD">
        <w:rPr>
          <w:rFonts w:ascii="Calibri" w:hAnsi="Calibri" w:cs="Times New Roman"/>
        </w:rPr>
        <w:t>2</w:t>
      </w:r>
      <w:r w:rsidR="00DF37EE">
        <w:rPr>
          <w:rFonts w:ascii="Calibri" w:hAnsi="Calibri" w:cs="Times New Roman"/>
        </w:rPr>
        <w:t>1</w:t>
      </w:r>
      <w:r w:rsidRPr="000A3AFD">
        <w:rPr>
          <w:rFonts w:ascii="Calibri" w:hAnsi="Calibri" w:cs="Times New Roman"/>
        </w:rPr>
        <w:t>.</w:t>
      </w:r>
    </w:p>
    <w:p w14:paraId="7953831B" w14:textId="77777777" w:rsidR="005C5481" w:rsidRPr="000A3AFD" w:rsidRDefault="005C5481" w:rsidP="007A3EF5">
      <w:pPr>
        <w:spacing w:line="240" w:lineRule="auto"/>
        <w:contextualSpacing w:val="0"/>
        <w:jc w:val="center"/>
        <w:rPr>
          <w:rFonts w:ascii="Calibri" w:hAnsi="Calibri" w:cs="Times New Roman"/>
        </w:rPr>
      </w:pPr>
    </w:p>
    <w:p w14:paraId="5680F354" w14:textId="77777777" w:rsidR="00EE0451" w:rsidRPr="000A3AFD" w:rsidRDefault="00543DBB" w:rsidP="007A3EF5">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7A3EF5">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4B050B41" w14:textId="77777777" w:rsidR="002159F2" w:rsidRDefault="002159F2" w:rsidP="00241C65">
      <w:pPr>
        <w:spacing w:line="360" w:lineRule="auto"/>
        <w:jc w:val="both"/>
        <w:rPr>
          <w:rFonts w:ascii="Calibri" w:hAnsi="Calibri" w:cs="Times New Roman"/>
          <w:b/>
        </w:rPr>
      </w:pPr>
    </w:p>
    <w:p w14:paraId="07B87C68" w14:textId="77777777" w:rsidR="002159F2" w:rsidRDefault="002159F2" w:rsidP="00241C65">
      <w:pPr>
        <w:spacing w:line="360" w:lineRule="auto"/>
        <w:jc w:val="both"/>
        <w:rPr>
          <w:rFonts w:ascii="Calibri" w:hAnsi="Calibri" w:cs="Times New Roman"/>
          <w:b/>
        </w:rPr>
      </w:pPr>
    </w:p>
    <w:p w14:paraId="5792B055"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DO OBJETO</w:t>
      </w:r>
    </w:p>
    <w:p w14:paraId="31838FDC" w14:textId="77777777" w:rsidR="00C94D2C" w:rsidRPr="00C94D2C" w:rsidRDefault="00C94D2C" w:rsidP="00C94D2C">
      <w:pPr>
        <w:spacing w:line="360" w:lineRule="auto"/>
        <w:jc w:val="both"/>
        <w:rPr>
          <w:rFonts w:ascii="Calibri" w:eastAsia="Times New Roman" w:hAnsi="Calibri" w:cs="Calibri"/>
          <w:b/>
          <w:bCs/>
          <w:color w:val="000000"/>
        </w:rPr>
      </w:pPr>
    </w:p>
    <w:p w14:paraId="1F32C2BD"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b/>
          <w:bCs/>
          <w:color w:val="000000"/>
        </w:rPr>
      </w:pPr>
      <w:r w:rsidRPr="00C94D2C">
        <w:rPr>
          <w:rFonts w:ascii="Calibri" w:eastAsia="Times New Roman" w:hAnsi="Calibri" w:cs="Calibri"/>
        </w:rPr>
        <w:t>Constitui o objeto desta licitação a aquisição de produtos para saúde, do tipo</w:t>
      </w:r>
      <w:r w:rsidRPr="00C94D2C">
        <w:rPr>
          <w:rFonts w:ascii="Calibri" w:eastAsia="Times New Roman" w:hAnsi="Calibri" w:cs="Calibri"/>
          <w:b/>
        </w:rPr>
        <w:t xml:space="preserve"> ÓRTESES, PRÓTESES E MATERIAIS ESPECIAIS – OPME'S PARA CIRURGIA ORTOPÉDICAS COM FORNECIMENTO DE EQUIPAMENTOS EM COMODATO</w:t>
      </w:r>
      <w:r w:rsidRPr="00C94D2C">
        <w:rPr>
          <w:rFonts w:ascii="Calibri" w:eastAsia="Times New Roman" w:hAnsi="Calibri" w:cs="Calibri"/>
          <w:b/>
          <w:bCs/>
          <w:color w:val="000000"/>
        </w:rPr>
        <w:t>,</w:t>
      </w:r>
      <w:r w:rsidRPr="00C94D2C">
        <w:rPr>
          <w:rFonts w:ascii="Calibri" w:eastAsia="Times New Roman" w:hAnsi="Calibri" w:cs="Calibri"/>
          <w:bCs/>
        </w:rPr>
        <w:t xml:space="preserve"> para atender a</w:t>
      </w:r>
      <w:r w:rsidRPr="00C94D2C">
        <w:rPr>
          <w:rFonts w:ascii="Calibri" w:eastAsia="Times New Roman" w:hAnsi="Calibri" w:cs="Calibri"/>
        </w:rPr>
        <w:t>o Hospital Universitário da Universidade Federal do Maranhão – HU-UFMA, uma filial da Empresa Brasileira de Serviços Hospitalares – EBSERH, pelo período de 12 (doze) meses, de acordo com as especificações, quantitativos e condições de fornecimento constantes deste instrumento e seus anexos;</w:t>
      </w:r>
    </w:p>
    <w:p w14:paraId="7965A200"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Trata-se da aquisição de materiais de consumo, classificados como bens de natureza comum, por meio do sistema de registro dos preços, consignados em ata, para eventuais contratações futuras, de forma contínua e parcelada, a partir da demanda do HU-UFMA/EBSERH, nos termos preconizados pelo Regulamento Interno de Licitações e Contratos da EBSERH, conforme previsto pelo Art. 40 da Lei nº 13.303, de 30 de junho de 2016; combinado com o art. 11, da Lei n</w:t>
      </w:r>
      <w:r w:rsidRPr="00C94D2C">
        <w:rPr>
          <w:rFonts w:ascii="Calibri" w:eastAsia="Times New Roman" w:hAnsi="Calibri" w:cs="Calibri"/>
          <w:strike/>
        </w:rPr>
        <w:t>º</w:t>
      </w:r>
      <w:r w:rsidRPr="00C94D2C">
        <w:rPr>
          <w:rFonts w:ascii="Calibri" w:eastAsia="Times New Roman" w:hAnsi="Calibri" w:cs="Calibri"/>
        </w:rPr>
        <w:t xml:space="preserve"> 10.520/2002, o Decreto Federal nº 10.024/2019 e o </w:t>
      </w:r>
      <w:r w:rsidRPr="00C94D2C">
        <w:rPr>
          <w:rFonts w:ascii="Calibri" w:eastAsia="Times New Roman" w:hAnsi="Calibri" w:cs="Calibri"/>
          <w:lang w:val="pt-PT"/>
        </w:rPr>
        <w:t>Decreto</w:t>
      </w:r>
      <w:r w:rsidRPr="00C94D2C">
        <w:rPr>
          <w:rFonts w:ascii="Calibri" w:eastAsia="Times New Roman" w:hAnsi="Calibri" w:cs="Calibri"/>
        </w:rPr>
        <w:t xml:space="preserve"> Federal</w:t>
      </w:r>
      <w:r w:rsidRPr="00C94D2C">
        <w:rPr>
          <w:rFonts w:ascii="Calibri" w:eastAsia="Times New Roman" w:hAnsi="Calibri" w:cs="Calibri"/>
          <w:lang w:val="pt-PT"/>
        </w:rPr>
        <w:t xml:space="preserve"> nº 7.892/2013, e ainda, em observância à Lei Complementar nº 123/2006, combinada com o Decreto Federal nº </w:t>
      </w:r>
      <w:r w:rsidRPr="00C94D2C">
        <w:rPr>
          <w:rFonts w:ascii="Calibri" w:eastAsia="Times New Roman" w:hAnsi="Calibri" w:cs="Calibri"/>
        </w:rPr>
        <w:t>8.538/2015.</w:t>
      </w:r>
    </w:p>
    <w:p w14:paraId="4B04D5EE" w14:textId="77777777" w:rsidR="00C94D2C" w:rsidRPr="00C94D2C" w:rsidRDefault="00C94D2C" w:rsidP="00C94D2C">
      <w:pPr>
        <w:spacing w:line="360" w:lineRule="auto"/>
        <w:contextualSpacing w:val="0"/>
        <w:jc w:val="both"/>
        <w:rPr>
          <w:rFonts w:ascii="Calibri" w:eastAsia="Times New Roman" w:hAnsi="Calibri" w:cs="Calibri"/>
        </w:rPr>
      </w:pPr>
    </w:p>
    <w:p w14:paraId="138FF616"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 JUSTIFICATIVA</w:t>
      </w:r>
    </w:p>
    <w:p w14:paraId="14E06FAE"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012916D8"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shd w:val="clear" w:color="auto"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C94D2C">
        <w:rPr>
          <w:rFonts w:ascii="Calibri" w:eastAsia="Times New Roman" w:hAnsi="Calibri" w:cs="Calibri"/>
          <w:i/>
          <w:shd w:val="clear" w:color="auto" w:fill="FFFFFF"/>
        </w:rPr>
        <w:t>Sistema Único de Saúde</w:t>
      </w:r>
      <w:r w:rsidRPr="00C94D2C">
        <w:rPr>
          <w:rFonts w:ascii="Calibri" w:eastAsia="Times New Roman" w:hAnsi="Calibri" w:cs="Calibri"/>
          <w:shd w:val="clear" w:color="auto" w:fill="FFFFFF"/>
        </w:rPr>
        <w:t xml:space="preserve"> – SUS para realização de procedimentos de média e alta complexidade, tendo como responsabilidade precípua </w:t>
      </w:r>
      <w:r w:rsidRPr="00C94D2C">
        <w:rPr>
          <w:rFonts w:ascii="Calibri" w:eastAsia="Times New Roman" w:hAnsi="Calibri" w:cs="Calibri"/>
        </w:rPr>
        <w:t xml:space="preserve">a formação de profissionais da saúde e o fomento às atividades de investigação científica, por meio de uma </w:t>
      </w:r>
      <w:r w:rsidRPr="00C94D2C">
        <w:rPr>
          <w:rFonts w:ascii="Calibri" w:eastAsia="Times New Roman" w:hAnsi="Calibri" w:cs="Calibri"/>
          <w:shd w:val="clear" w:color="auto" w:fill="FFFFFF"/>
        </w:rPr>
        <w:t xml:space="preserve">assistência segura, ágil, prática, atualizada e de qualidade ao seu usuário, </w:t>
      </w:r>
      <w:r w:rsidRPr="00C94D2C">
        <w:rPr>
          <w:rFonts w:ascii="Calibri" w:eastAsia="Times New Roman" w:hAnsi="Calibri" w:cs="Calibri"/>
        </w:rPr>
        <w:t xml:space="preserve">e assim é referência regional na rede de atendimento do </w:t>
      </w:r>
      <w:r w:rsidRPr="00C94D2C">
        <w:rPr>
          <w:rFonts w:ascii="Calibri" w:eastAsia="Times New Roman" w:hAnsi="Calibri" w:cs="Calibri"/>
          <w:i/>
          <w:shd w:val="clear" w:color="auto" w:fill="FFFFFF"/>
        </w:rPr>
        <w:t>Sistema Único de Saúde</w:t>
      </w:r>
      <w:r w:rsidRPr="00C94D2C">
        <w:rPr>
          <w:rFonts w:ascii="Calibri" w:eastAsia="Times New Roman" w:hAnsi="Calibri" w:cs="Calibri"/>
          <w:shd w:val="clear" w:color="auto" w:fill="FFFFFF"/>
        </w:rPr>
        <w:t xml:space="preserve"> - SUS.</w:t>
      </w:r>
    </w:p>
    <w:p w14:paraId="205E0B8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lastRenderedPageBreak/>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p>
    <w:p w14:paraId="52ECF03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Os materiais estão de acordo com a organização e a nomenclatura da Tabela de Procedimentos, Medicamentos, Órteses e Próteses e Materiais Especiais do Sistema Único de Saúde – SIGTAP/SUS, em atenção à Portaria nº 403, de 07 de maio de 2015, e ao Manual de Boas Práticas de Gestão das Órteses, Próteses e Materiais Especiais (OPME) do Ministério da Saúde;</w:t>
      </w:r>
    </w:p>
    <w:p w14:paraId="66C85FD5"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 detalhamento e as especificações técnicas dos produtos foram obtidos a partir do banco de dados cadastrados no sistema de gerenciamento dos materiais do hospital, sob controle da Comissão de Padronização de Materiais de uso em saúde do HU-UFMA/EBSERH;</w:t>
      </w:r>
    </w:p>
    <w:p w14:paraId="30115B7A"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p>
    <w:p w14:paraId="24EF1CC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 xml:space="preserve">O Registro de Preço dos produtos para saúde se faz necessário para viabilizar as condições estratégicas de </w:t>
      </w:r>
      <w:proofErr w:type="spellStart"/>
      <w:r w:rsidRPr="00C94D2C">
        <w:rPr>
          <w:rFonts w:ascii="Calibri" w:eastAsia="Times New Roman" w:hAnsi="Calibri" w:cs="Calibri"/>
        </w:rPr>
        <w:t>ressuprimento</w:t>
      </w:r>
      <w:proofErr w:type="spellEnd"/>
      <w:r w:rsidRPr="00C94D2C">
        <w:rPr>
          <w:rFonts w:ascii="Calibri" w:eastAsia="Times New Roman" w:hAnsi="Calibri" w:cs="Calibri"/>
        </w:rPr>
        <w:t xml:space="preserve"> dos insumos essenciais ao exercício das atividades programáticas do HU-UFMA/EBSERH, gerando economia financeira e a otimização de tempo, além de proporcionar ao hospital os recursos materiais necessários ao atendimento equânime e humanizado.</w:t>
      </w:r>
    </w:p>
    <w:p w14:paraId="042FE6BF"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rPr>
      </w:pPr>
    </w:p>
    <w:p w14:paraId="3CB3E8CE"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DAS ESPECIFICAÇÕES, QUANTIDADES E VALORES ESTIMADOS DO OBJETO</w:t>
      </w:r>
    </w:p>
    <w:p w14:paraId="5CF7023F"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0B1E1BCF" w14:textId="77777777" w:rsidR="00C94D2C" w:rsidRPr="00C94D2C" w:rsidRDefault="00C94D2C" w:rsidP="00C94D2C">
      <w:pPr>
        <w:numPr>
          <w:ilvl w:val="1"/>
          <w:numId w:val="25"/>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Trata-se da aquisição parcelada de materiais médico-hospitalares padronizados no HU-UFMA/EBSERH, conforme especificações técnicas e quantitativos estimados no </w:t>
      </w:r>
      <w:r w:rsidRPr="00C94D2C">
        <w:rPr>
          <w:rFonts w:ascii="Calibri" w:eastAsia="Times New Roman" w:hAnsi="Calibri" w:cs="Calibri"/>
          <w:b/>
        </w:rPr>
        <w:t>ENCARTE A – REQUISIÇÃO DE MATERIAL: RM/SS – 323/2020;</w:t>
      </w:r>
    </w:p>
    <w:p w14:paraId="1D1D7D6A" w14:textId="77777777" w:rsidR="00C94D2C" w:rsidRPr="002159F2" w:rsidRDefault="00C94D2C" w:rsidP="00C94D2C">
      <w:pPr>
        <w:numPr>
          <w:ilvl w:val="1"/>
          <w:numId w:val="25"/>
        </w:numPr>
        <w:spacing w:line="360" w:lineRule="auto"/>
        <w:ind w:left="0" w:firstLine="0"/>
        <w:contextualSpacing w:val="0"/>
        <w:jc w:val="both"/>
        <w:rPr>
          <w:rFonts w:ascii="Calibri" w:eastAsia="Times New Roman" w:hAnsi="Calibri" w:cs="Calibri"/>
          <w:b/>
        </w:rPr>
      </w:pPr>
      <w:bookmarkStart w:id="1" w:name="_GoBack"/>
      <w:r w:rsidRPr="00C94D2C">
        <w:rPr>
          <w:rFonts w:ascii="Calibri" w:eastAsia="Times New Roman" w:hAnsi="Calibri" w:cs="Calibri"/>
        </w:rPr>
        <w:t>O agrupamento de itens ocorre devido à necessidade de padronização do objeto da contratação e de assegurar a compatibilidade técnica dos materiais correlatos, visando proporcionar segurança técnica aos pacientes e aos profissionais de saúde na realização dos procedimentos.</w:t>
      </w:r>
      <w:bookmarkEnd w:id="1"/>
      <w:r w:rsidRPr="00C94D2C">
        <w:rPr>
          <w:rFonts w:ascii="Calibri" w:eastAsia="Times New Roman" w:hAnsi="Calibri" w:cs="Calibri"/>
        </w:rPr>
        <w:t xml:space="preserve"> É importante </w:t>
      </w:r>
      <w:r w:rsidRPr="00C94D2C">
        <w:rPr>
          <w:rFonts w:ascii="Calibri" w:eastAsia="Times New Roman" w:hAnsi="Calibri" w:cs="Calibri"/>
        </w:rPr>
        <w:lastRenderedPageBreak/>
        <w:t>ressaltar que a prática e as habilidades técnicas são características muito importantes para os profissionais médicos que têm suas atividades baseadas numa ampla qualificação, treinamentos específicos e conhecimento atualizado. Porém, a minimização dos riscos, a otimização do tempo cirúrgico e a qualidade dos resultados dependem não só da equipe médica habilitada para realizar o procedimento, mas, também, da compatibilidade e garantia dos fabricantes para o conjunto dos materiais a serem utilizados, de modo que agrupamos os itens desta licitação na forma que segue:</w:t>
      </w:r>
    </w:p>
    <w:p w14:paraId="1B8D9568" w14:textId="77777777" w:rsidR="002159F2" w:rsidRPr="00C94D2C" w:rsidRDefault="002159F2" w:rsidP="002159F2">
      <w:pPr>
        <w:spacing w:line="360" w:lineRule="auto"/>
        <w:contextualSpacing w:val="0"/>
        <w:jc w:val="both"/>
        <w:rPr>
          <w:rFonts w:ascii="Calibri" w:eastAsia="Times New Roman" w:hAnsi="Calibri" w:cs="Calibri"/>
          <w:b/>
        </w:rPr>
      </w:pPr>
    </w:p>
    <w:p w14:paraId="0F60FB3E" w14:textId="77777777" w:rsidR="00C94D2C" w:rsidRDefault="00C94D2C" w:rsidP="00C94D2C">
      <w:pPr>
        <w:numPr>
          <w:ilvl w:val="0"/>
          <w:numId w:val="29"/>
        </w:numPr>
        <w:autoSpaceDE w:val="0"/>
        <w:autoSpaceDN w:val="0"/>
        <w:adjustRightInd w:val="0"/>
        <w:spacing w:line="360" w:lineRule="auto"/>
        <w:ind w:left="426" w:hanging="426"/>
        <w:contextualSpacing w:val="0"/>
        <w:jc w:val="both"/>
        <w:rPr>
          <w:rFonts w:ascii="Calibri" w:eastAsia="Times New Roman" w:hAnsi="Calibri" w:cs="Calibri"/>
        </w:rPr>
      </w:pPr>
      <w:r w:rsidRPr="00C94D2C">
        <w:rPr>
          <w:rFonts w:ascii="Calibri" w:eastAsia="Times New Roman" w:hAnsi="Calibri" w:cs="Calibri"/>
          <w:b/>
        </w:rPr>
        <w:t>GRUPO 01 – ITENS 01 e 02</w:t>
      </w:r>
      <w:r w:rsidRPr="00C94D2C">
        <w:rPr>
          <w:rFonts w:ascii="Calibri" w:eastAsia="Times New Roman" w:hAnsi="Calibri" w:cs="Calibri"/>
        </w:rPr>
        <w:t xml:space="preserve"> (prótese de quadril de revisão cimentada)</w:t>
      </w:r>
    </w:p>
    <w:p w14:paraId="21A973A0" w14:textId="77777777" w:rsidR="002159F2" w:rsidRPr="00C94D2C" w:rsidRDefault="002159F2" w:rsidP="002159F2">
      <w:pPr>
        <w:autoSpaceDE w:val="0"/>
        <w:autoSpaceDN w:val="0"/>
        <w:adjustRightInd w:val="0"/>
        <w:spacing w:line="360" w:lineRule="auto"/>
        <w:ind w:left="426"/>
        <w:contextualSpacing w:val="0"/>
        <w:jc w:val="both"/>
        <w:rPr>
          <w:rFonts w:ascii="Calibri" w:eastAsia="Times New Roman" w:hAnsi="Calibri" w:cs="Calibri"/>
        </w:rPr>
      </w:pPr>
    </w:p>
    <w:p w14:paraId="169321B0"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snapToGrid w:val="0"/>
        </w:rPr>
        <w:t>As especificações claras e detalhadas dos bens ofertados deverão ser obrigatoriamente inseridas no campo destinado para esse fim: “</w:t>
      </w:r>
      <w:r w:rsidRPr="00C94D2C">
        <w:rPr>
          <w:rFonts w:ascii="Calibri" w:eastAsia="Times New Roman" w:hAnsi="Calibri" w:cs="Calibri"/>
          <w:b/>
          <w:snapToGrid w:val="0"/>
        </w:rPr>
        <w:t xml:space="preserve">DESCRIÇÃO DETALHADA DO OBJETO OFERTADO”, </w:t>
      </w:r>
      <w:r w:rsidRPr="00C94D2C">
        <w:rPr>
          <w:rFonts w:ascii="Calibri" w:eastAsia="Times New Roman" w:hAnsi="Calibri" w:cs="Calibri"/>
          <w:snapToGrid w:val="0"/>
        </w:rPr>
        <w:t xml:space="preserve">disponível no </w:t>
      </w:r>
      <w:r w:rsidRPr="00C94D2C">
        <w:rPr>
          <w:rFonts w:ascii="Calibri" w:eastAsia="Times New Roman" w:hAnsi="Calibri" w:cs="Calibri"/>
        </w:rPr>
        <w:t xml:space="preserve">Portal de Compras do Governo Federal – </w:t>
      </w:r>
      <w:proofErr w:type="spellStart"/>
      <w:r w:rsidRPr="00C94D2C">
        <w:rPr>
          <w:rFonts w:ascii="Calibri" w:eastAsia="Times New Roman" w:hAnsi="Calibri" w:cs="Calibri"/>
          <w:i/>
        </w:rPr>
        <w:t>ComprasNet</w:t>
      </w:r>
      <w:proofErr w:type="spellEnd"/>
      <w:r w:rsidRPr="00C94D2C">
        <w:rPr>
          <w:rFonts w:ascii="Calibri" w:eastAsia="Times New Roman" w:hAnsi="Calibri" w:cs="Calibri"/>
          <w:snapToGrid w:val="0"/>
        </w:rPr>
        <w:t>, sob pena de desclassificação do licitante;</w:t>
      </w:r>
    </w:p>
    <w:p w14:paraId="25801E34"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Caso haja discordância entre as especificações destes itens com aquelas do Portal de Compras do Governo Federal – </w:t>
      </w:r>
      <w:proofErr w:type="spellStart"/>
      <w:r w:rsidRPr="00C94D2C">
        <w:rPr>
          <w:rFonts w:ascii="Calibri" w:eastAsia="Times New Roman" w:hAnsi="Calibri" w:cs="Calibri"/>
          <w:i/>
        </w:rPr>
        <w:t>ComprasNet</w:t>
      </w:r>
      <w:proofErr w:type="spellEnd"/>
      <w:r w:rsidRPr="00C94D2C">
        <w:rPr>
          <w:rFonts w:ascii="Calibri" w:eastAsia="Times New Roman" w:hAnsi="Calibri" w:cs="Calibri"/>
          <w:i/>
        </w:rPr>
        <w:t xml:space="preserve">, </w:t>
      </w:r>
      <w:r w:rsidRPr="00C94D2C">
        <w:rPr>
          <w:rFonts w:ascii="Calibri" w:eastAsia="Times New Roman" w:hAnsi="Calibri" w:cs="Calibri"/>
        </w:rPr>
        <w:t>prevalecerão as especificações constantes neste Termo de Referência;</w:t>
      </w:r>
    </w:p>
    <w:p w14:paraId="3F136C6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É vedado efetuar acréscimos nos quantitativos fixados pela ata de registro de preços, conforme redação dada pelo Art. 12, § 1º, Decreto nº 7.892/2013;</w:t>
      </w:r>
    </w:p>
    <w:p w14:paraId="6731CDF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conforme previsto no art. 16 do Decreto nº. 7.892/13;</w:t>
      </w:r>
    </w:p>
    <w:p w14:paraId="7CB802FA"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14:paraId="3A57272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FF0000"/>
        </w:rPr>
      </w:pPr>
      <w:r w:rsidRPr="00C94D2C">
        <w:rPr>
          <w:rFonts w:ascii="Calibri" w:eastAsia="Times New Roman" w:hAnsi="Calibri" w:cs="Calibri"/>
        </w:rPr>
        <w:t xml:space="preserve">Os valores estimados servirão apenas de subsídios às empresas licitantes para formulação de suas propostas, não constituindo qualquer compromisso futuro para com o HU-UFMA/EBSERH. Os </w:t>
      </w:r>
      <w:r w:rsidRPr="00C94D2C">
        <w:rPr>
          <w:rFonts w:ascii="Calibri" w:eastAsia="Times New Roman" w:hAnsi="Calibri" w:cs="Calibri"/>
        </w:rPr>
        <w:lastRenderedPageBreak/>
        <w:t xml:space="preserve">valores são fundamentados em ampla pesquisa de preços realizada nos termos da Resolução de Compras da EBSERH Nº 198/2015, combinada com a IN/MPDG Nº 03/2017, que altera a IN/MPOG Nº 05/2014, e a Tabela </w:t>
      </w:r>
      <w:r w:rsidRPr="00C94D2C">
        <w:rPr>
          <w:rFonts w:ascii="Calibri" w:eastAsia="Times New Roman" w:hAnsi="Calibri" w:cs="Calibri"/>
          <w:i/>
        </w:rPr>
        <w:t>SIGTAP/SUS</w:t>
      </w:r>
      <w:r w:rsidRPr="00C94D2C">
        <w:rPr>
          <w:rFonts w:ascii="Calibri" w:eastAsia="Times New Roman" w:hAnsi="Calibri" w:cs="Calibri"/>
        </w:rPr>
        <w:t>, quando se aplica aos materiais em aquisição.</w:t>
      </w:r>
    </w:p>
    <w:p w14:paraId="3C8515FF"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color w:val="FF0000"/>
        </w:rPr>
      </w:pPr>
    </w:p>
    <w:p w14:paraId="58A9BEE3"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 CESSÃO DE MATERIAL EM COMODATO</w:t>
      </w:r>
    </w:p>
    <w:p w14:paraId="030CEFD9"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225A0218" w14:textId="77777777" w:rsid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 empresa contratada na qualidade de fornecedora dos materiais licitados, disponibilizará, mediante celebração de um CONTRATO DE COMODATO, os equipamentos médico-hospitalares descritos abaixo, que serão mantidos à disposição do HU-UFMA/EBSERH, bem como prestará os serviços de manutenção preventiva e corretiva nos mesmos, sem quaisquer ônus para o hospital:</w:t>
      </w:r>
    </w:p>
    <w:p w14:paraId="03EA3522" w14:textId="77777777" w:rsidR="002159F2" w:rsidRPr="00C94D2C" w:rsidRDefault="002159F2" w:rsidP="002159F2">
      <w:pPr>
        <w:autoSpaceDE w:val="0"/>
        <w:autoSpaceDN w:val="0"/>
        <w:adjustRightInd w:val="0"/>
        <w:spacing w:line="360" w:lineRule="auto"/>
        <w:contextualSpacing w:val="0"/>
        <w:jc w:val="both"/>
        <w:rPr>
          <w:rFonts w:ascii="Calibri" w:eastAsia="Times New Roman" w:hAnsi="Calibri" w:cs="Calibri"/>
        </w:rPr>
      </w:pPr>
    </w:p>
    <w:tbl>
      <w:tblPr>
        <w:tblStyle w:val="Tabelacomgrade1"/>
        <w:tblW w:w="9061" w:type="dxa"/>
        <w:jc w:val="center"/>
        <w:tblLook w:val="04A0" w:firstRow="1" w:lastRow="0" w:firstColumn="1" w:lastColumn="0" w:noHBand="0" w:noVBand="1"/>
      </w:tblPr>
      <w:tblGrid>
        <w:gridCol w:w="1938"/>
        <w:gridCol w:w="5978"/>
        <w:gridCol w:w="1145"/>
      </w:tblGrid>
      <w:tr w:rsidR="00C94D2C" w:rsidRPr="00C94D2C" w14:paraId="2360E3CB" w14:textId="77777777" w:rsidTr="002159F2">
        <w:trPr>
          <w:jc w:val="center"/>
        </w:trPr>
        <w:tc>
          <w:tcPr>
            <w:tcW w:w="1938" w:type="dxa"/>
            <w:vAlign w:val="center"/>
          </w:tcPr>
          <w:p w14:paraId="47FCF75A" w14:textId="77777777" w:rsidR="00C94D2C" w:rsidRPr="00C94D2C" w:rsidRDefault="00C94D2C" w:rsidP="00C94D2C">
            <w:pPr>
              <w:adjustRightInd w:val="0"/>
              <w:spacing w:before="120" w:after="120"/>
              <w:jc w:val="center"/>
              <w:rPr>
                <w:rFonts w:cs="Calibri"/>
                <w:b/>
                <w:sz w:val="18"/>
                <w:szCs w:val="18"/>
              </w:rPr>
            </w:pPr>
            <w:r w:rsidRPr="00C94D2C">
              <w:rPr>
                <w:rFonts w:cs="Calibri"/>
                <w:b/>
                <w:sz w:val="18"/>
                <w:szCs w:val="18"/>
              </w:rPr>
              <w:t>ITEM/GRUPO</w:t>
            </w:r>
          </w:p>
        </w:tc>
        <w:tc>
          <w:tcPr>
            <w:tcW w:w="5978" w:type="dxa"/>
            <w:vAlign w:val="center"/>
          </w:tcPr>
          <w:p w14:paraId="4EAA1B93" w14:textId="77777777" w:rsidR="00C94D2C" w:rsidRPr="00C94D2C" w:rsidRDefault="00C94D2C" w:rsidP="00C94D2C">
            <w:pPr>
              <w:ind w:left="720"/>
              <w:contextualSpacing/>
              <w:jc w:val="center"/>
              <w:rPr>
                <w:rFonts w:cs="Calibri"/>
                <w:b/>
                <w:sz w:val="18"/>
                <w:szCs w:val="18"/>
              </w:rPr>
            </w:pPr>
            <w:r w:rsidRPr="00C94D2C">
              <w:rPr>
                <w:rFonts w:cs="Calibri"/>
                <w:b/>
                <w:sz w:val="18"/>
                <w:szCs w:val="18"/>
              </w:rPr>
              <w:t>EQUIPAMENTO</w:t>
            </w:r>
          </w:p>
        </w:tc>
        <w:tc>
          <w:tcPr>
            <w:tcW w:w="1145" w:type="dxa"/>
            <w:vAlign w:val="center"/>
          </w:tcPr>
          <w:p w14:paraId="6EF0B51C" w14:textId="77777777" w:rsidR="00C94D2C" w:rsidRPr="00C94D2C" w:rsidRDefault="00C94D2C" w:rsidP="00C94D2C">
            <w:pPr>
              <w:adjustRightInd w:val="0"/>
              <w:spacing w:before="120" w:after="120"/>
              <w:jc w:val="center"/>
              <w:rPr>
                <w:rFonts w:cs="Calibri"/>
                <w:b/>
                <w:sz w:val="18"/>
                <w:szCs w:val="18"/>
              </w:rPr>
            </w:pPr>
            <w:r w:rsidRPr="00C94D2C">
              <w:rPr>
                <w:rFonts w:cs="Calibri"/>
                <w:b/>
                <w:sz w:val="18"/>
                <w:szCs w:val="18"/>
              </w:rPr>
              <w:t>QUANT.</w:t>
            </w:r>
          </w:p>
        </w:tc>
      </w:tr>
      <w:tr w:rsidR="00C94D2C" w:rsidRPr="00C94D2C" w14:paraId="4103F386" w14:textId="77777777" w:rsidTr="002159F2">
        <w:trPr>
          <w:jc w:val="center"/>
        </w:trPr>
        <w:tc>
          <w:tcPr>
            <w:tcW w:w="1938" w:type="dxa"/>
            <w:vMerge w:val="restart"/>
            <w:vAlign w:val="center"/>
          </w:tcPr>
          <w:p w14:paraId="570F9685" w14:textId="77777777" w:rsidR="00C94D2C" w:rsidRPr="00C94D2C" w:rsidRDefault="00C94D2C" w:rsidP="00C94D2C">
            <w:pPr>
              <w:adjustRightInd w:val="0"/>
              <w:spacing w:after="120" w:line="276" w:lineRule="auto"/>
              <w:contextualSpacing/>
              <w:jc w:val="center"/>
              <w:rPr>
                <w:rFonts w:cs="Calibri"/>
                <w:sz w:val="18"/>
                <w:szCs w:val="18"/>
              </w:rPr>
            </w:pPr>
            <w:r w:rsidRPr="00C94D2C">
              <w:rPr>
                <w:rFonts w:cs="Calibri"/>
                <w:sz w:val="18"/>
                <w:szCs w:val="18"/>
              </w:rPr>
              <w:t xml:space="preserve">GRUPO: 01 </w:t>
            </w:r>
          </w:p>
        </w:tc>
        <w:tc>
          <w:tcPr>
            <w:tcW w:w="5978" w:type="dxa"/>
          </w:tcPr>
          <w:p w14:paraId="0C0E59DD" w14:textId="77777777" w:rsidR="00C94D2C" w:rsidRPr="00C94D2C" w:rsidRDefault="00C94D2C" w:rsidP="00C94D2C">
            <w:pPr>
              <w:adjustRightInd w:val="0"/>
              <w:spacing w:before="120" w:after="120"/>
              <w:ind w:left="34" w:right="28"/>
              <w:jc w:val="both"/>
              <w:rPr>
                <w:rFonts w:cs="Calibri"/>
                <w:sz w:val="18"/>
                <w:szCs w:val="18"/>
              </w:rPr>
            </w:pPr>
            <w:r w:rsidRPr="00C94D2C">
              <w:rPr>
                <w:rFonts w:cs="Calibri"/>
                <w:sz w:val="18"/>
                <w:szCs w:val="18"/>
              </w:rPr>
              <w:t xml:space="preserve">PERFURADOR ÓSSEO PNEUMÁTICO </w:t>
            </w:r>
          </w:p>
        </w:tc>
        <w:tc>
          <w:tcPr>
            <w:tcW w:w="1145" w:type="dxa"/>
            <w:vAlign w:val="center"/>
          </w:tcPr>
          <w:p w14:paraId="1D9A3C31" w14:textId="77777777" w:rsidR="00C94D2C" w:rsidRPr="00C94D2C" w:rsidRDefault="00C94D2C" w:rsidP="00C94D2C">
            <w:pPr>
              <w:adjustRightInd w:val="0"/>
              <w:spacing w:before="120" w:after="120"/>
              <w:ind w:left="34" w:right="28"/>
              <w:jc w:val="center"/>
              <w:rPr>
                <w:rFonts w:cs="Calibri"/>
                <w:sz w:val="18"/>
                <w:szCs w:val="18"/>
              </w:rPr>
            </w:pPr>
            <w:r w:rsidRPr="00C94D2C">
              <w:rPr>
                <w:rFonts w:cs="Calibri"/>
                <w:sz w:val="18"/>
                <w:szCs w:val="18"/>
              </w:rPr>
              <w:t>02</w:t>
            </w:r>
          </w:p>
        </w:tc>
      </w:tr>
      <w:tr w:rsidR="00C94D2C" w:rsidRPr="00C94D2C" w14:paraId="3751CAC6" w14:textId="77777777" w:rsidTr="002159F2">
        <w:trPr>
          <w:jc w:val="center"/>
        </w:trPr>
        <w:tc>
          <w:tcPr>
            <w:tcW w:w="1938" w:type="dxa"/>
            <w:vMerge/>
            <w:vAlign w:val="center"/>
          </w:tcPr>
          <w:p w14:paraId="4FA23FB5" w14:textId="77777777" w:rsidR="00C94D2C" w:rsidRPr="00C94D2C" w:rsidRDefault="00C94D2C" w:rsidP="00C94D2C">
            <w:pPr>
              <w:adjustRightInd w:val="0"/>
              <w:spacing w:after="120" w:line="276" w:lineRule="auto"/>
              <w:contextualSpacing/>
              <w:jc w:val="center"/>
              <w:rPr>
                <w:rFonts w:cs="Calibri"/>
                <w:sz w:val="18"/>
                <w:szCs w:val="18"/>
              </w:rPr>
            </w:pPr>
          </w:p>
        </w:tc>
        <w:tc>
          <w:tcPr>
            <w:tcW w:w="5978" w:type="dxa"/>
          </w:tcPr>
          <w:p w14:paraId="1E72EF67" w14:textId="77777777" w:rsidR="00C94D2C" w:rsidRPr="00C94D2C" w:rsidRDefault="00C94D2C" w:rsidP="00C94D2C">
            <w:pPr>
              <w:adjustRightInd w:val="0"/>
              <w:spacing w:before="120" w:after="120"/>
              <w:ind w:left="34" w:right="28"/>
              <w:jc w:val="both"/>
              <w:rPr>
                <w:rFonts w:cs="Calibri"/>
                <w:sz w:val="18"/>
                <w:szCs w:val="18"/>
              </w:rPr>
            </w:pPr>
            <w:r w:rsidRPr="00C94D2C">
              <w:rPr>
                <w:rFonts w:cs="Calibri"/>
                <w:sz w:val="18"/>
                <w:szCs w:val="18"/>
              </w:rPr>
              <w:t>MANÔMETRO</w:t>
            </w:r>
          </w:p>
        </w:tc>
        <w:tc>
          <w:tcPr>
            <w:tcW w:w="1145" w:type="dxa"/>
            <w:vAlign w:val="center"/>
          </w:tcPr>
          <w:p w14:paraId="3A57046E" w14:textId="77777777" w:rsidR="00C94D2C" w:rsidRPr="00C94D2C" w:rsidRDefault="00C94D2C" w:rsidP="00C94D2C">
            <w:pPr>
              <w:adjustRightInd w:val="0"/>
              <w:spacing w:before="120" w:after="120"/>
              <w:ind w:left="34" w:right="28"/>
              <w:jc w:val="center"/>
              <w:rPr>
                <w:rFonts w:cs="Calibri"/>
                <w:sz w:val="18"/>
                <w:szCs w:val="18"/>
              </w:rPr>
            </w:pPr>
            <w:r w:rsidRPr="00C94D2C">
              <w:rPr>
                <w:rFonts w:cs="Calibri"/>
                <w:sz w:val="18"/>
                <w:szCs w:val="18"/>
              </w:rPr>
              <w:t>02</w:t>
            </w:r>
          </w:p>
        </w:tc>
      </w:tr>
      <w:tr w:rsidR="00C94D2C" w:rsidRPr="00C94D2C" w14:paraId="609679DB" w14:textId="77777777" w:rsidTr="002159F2">
        <w:trPr>
          <w:jc w:val="center"/>
        </w:trPr>
        <w:tc>
          <w:tcPr>
            <w:tcW w:w="1938" w:type="dxa"/>
            <w:vMerge/>
            <w:vAlign w:val="center"/>
          </w:tcPr>
          <w:p w14:paraId="57DCED76" w14:textId="77777777" w:rsidR="00C94D2C" w:rsidRPr="00C94D2C" w:rsidRDefault="00C94D2C" w:rsidP="00C94D2C">
            <w:pPr>
              <w:adjustRightInd w:val="0"/>
              <w:spacing w:after="120" w:line="276" w:lineRule="auto"/>
              <w:contextualSpacing/>
              <w:jc w:val="center"/>
              <w:rPr>
                <w:rFonts w:cs="Calibri"/>
                <w:sz w:val="18"/>
                <w:szCs w:val="18"/>
              </w:rPr>
            </w:pPr>
          </w:p>
        </w:tc>
        <w:tc>
          <w:tcPr>
            <w:tcW w:w="5978" w:type="dxa"/>
          </w:tcPr>
          <w:p w14:paraId="518EB869" w14:textId="77777777" w:rsidR="00C94D2C" w:rsidRPr="00C94D2C" w:rsidRDefault="00C94D2C" w:rsidP="00C94D2C">
            <w:pPr>
              <w:adjustRightInd w:val="0"/>
              <w:spacing w:before="120" w:after="120"/>
              <w:ind w:left="34" w:right="28"/>
              <w:jc w:val="both"/>
              <w:rPr>
                <w:rFonts w:cs="Calibri"/>
                <w:sz w:val="18"/>
                <w:szCs w:val="18"/>
              </w:rPr>
            </w:pPr>
            <w:r w:rsidRPr="00C94D2C">
              <w:rPr>
                <w:rFonts w:cs="Calibri"/>
                <w:sz w:val="18"/>
                <w:szCs w:val="18"/>
              </w:rPr>
              <w:t>SERRA ÓSSEA (PNEUMÁTICA OU ELÉTRICA)</w:t>
            </w:r>
          </w:p>
        </w:tc>
        <w:tc>
          <w:tcPr>
            <w:tcW w:w="1145" w:type="dxa"/>
            <w:vAlign w:val="center"/>
          </w:tcPr>
          <w:p w14:paraId="6B45673D" w14:textId="77777777" w:rsidR="00C94D2C" w:rsidRPr="00C94D2C" w:rsidRDefault="00C94D2C" w:rsidP="00C94D2C">
            <w:pPr>
              <w:adjustRightInd w:val="0"/>
              <w:spacing w:before="120" w:after="120"/>
              <w:ind w:left="34" w:right="28"/>
              <w:jc w:val="center"/>
              <w:rPr>
                <w:rFonts w:cs="Calibri"/>
                <w:sz w:val="18"/>
                <w:szCs w:val="18"/>
              </w:rPr>
            </w:pPr>
            <w:r w:rsidRPr="00C94D2C">
              <w:rPr>
                <w:rFonts w:cs="Calibri"/>
                <w:sz w:val="18"/>
                <w:szCs w:val="18"/>
              </w:rPr>
              <w:t>02</w:t>
            </w:r>
          </w:p>
        </w:tc>
      </w:tr>
      <w:tr w:rsidR="00C94D2C" w:rsidRPr="00C94D2C" w14:paraId="72BC51CB" w14:textId="77777777" w:rsidTr="002159F2">
        <w:trPr>
          <w:jc w:val="center"/>
        </w:trPr>
        <w:tc>
          <w:tcPr>
            <w:tcW w:w="1938" w:type="dxa"/>
            <w:vMerge/>
            <w:vAlign w:val="center"/>
          </w:tcPr>
          <w:p w14:paraId="07CDB994" w14:textId="77777777" w:rsidR="00C94D2C" w:rsidRPr="00C94D2C" w:rsidRDefault="00C94D2C" w:rsidP="00C94D2C">
            <w:pPr>
              <w:adjustRightInd w:val="0"/>
              <w:spacing w:after="120" w:line="276" w:lineRule="auto"/>
              <w:contextualSpacing/>
              <w:jc w:val="center"/>
              <w:rPr>
                <w:rFonts w:cs="Calibri"/>
                <w:sz w:val="18"/>
                <w:szCs w:val="18"/>
              </w:rPr>
            </w:pPr>
          </w:p>
        </w:tc>
        <w:tc>
          <w:tcPr>
            <w:tcW w:w="5978" w:type="dxa"/>
          </w:tcPr>
          <w:p w14:paraId="7A550F45" w14:textId="77777777" w:rsidR="00C94D2C" w:rsidRPr="00C94D2C" w:rsidRDefault="00C94D2C" w:rsidP="00C94D2C">
            <w:pPr>
              <w:adjustRightInd w:val="0"/>
              <w:spacing w:before="120" w:after="120"/>
              <w:ind w:left="34" w:right="28"/>
              <w:jc w:val="both"/>
              <w:rPr>
                <w:rFonts w:cs="Calibri"/>
                <w:sz w:val="18"/>
                <w:szCs w:val="18"/>
              </w:rPr>
            </w:pPr>
            <w:r w:rsidRPr="00C94D2C">
              <w:rPr>
                <w:rFonts w:cs="Calibri"/>
                <w:sz w:val="18"/>
                <w:szCs w:val="18"/>
              </w:rPr>
              <w:t>POSICIONADORES DE QUADRIL</w:t>
            </w:r>
          </w:p>
        </w:tc>
        <w:tc>
          <w:tcPr>
            <w:tcW w:w="1145" w:type="dxa"/>
            <w:vAlign w:val="center"/>
          </w:tcPr>
          <w:p w14:paraId="2C37C639" w14:textId="77777777" w:rsidR="00C94D2C" w:rsidRPr="00C94D2C" w:rsidRDefault="00C94D2C" w:rsidP="00C94D2C">
            <w:pPr>
              <w:adjustRightInd w:val="0"/>
              <w:spacing w:before="120" w:after="120"/>
              <w:ind w:left="34" w:right="28"/>
              <w:jc w:val="center"/>
              <w:rPr>
                <w:rFonts w:cs="Calibri"/>
                <w:sz w:val="18"/>
                <w:szCs w:val="18"/>
              </w:rPr>
            </w:pPr>
            <w:r w:rsidRPr="00C94D2C">
              <w:rPr>
                <w:rFonts w:cs="Calibri"/>
                <w:sz w:val="18"/>
                <w:szCs w:val="18"/>
              </w:rPr>
              <w:t>03</w:t>
            </w:r>
          </w:p>
        </w:tc>
      </w:tr>
    </w:tbl>
    <w:p w14:paraId="3D9AD7D3" w14:textId="77777777" w:rsidR="00C94D2C" w:rsidRPr="00C94D2C" w:rsidRDefault="00C94D2C" w:rsidP="00C94D2C">
      <w:pPr>
        <w:tabs>
          <w:tab w:val="left" w:pos="2985"/>
        </w:tabs>
        <w:autoSpaceDE w:val="0"/>
        <w:autoSpaceDN w:val="0"/>
        <w:adjustRightInd w:val="0"/>
        <w:spacing w:line="360" w:lineRule="auto"/>
        <w:contextualSpacing w:val="0"/>
        <w:jc w:val="both"/>
        <w:rPr>
          <w:rFonts w:ascii="Calibri" w:eastAsia="Times New Roman" w:hAnsi="Calibri" w:cs="Calibri"/>
        </w:rPr>
      </w:pPr>
    </w:p>
    <w:p w14:paraId="785695E3"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Para aplicação do material, quando necessário, a empresa vencedora deverá fornecer, </w:t>
      </w:r>
      <w:r w:rsidRPr="00C94D2C">
        <w:rPr>
          <w:rFonts w:ascii="Calibri" w:eastAsia="Times New Roman" w:hAnsi="Calibri" w:cs="Calibri"/>
          <w:u w:val="single"/>
        </w:rPr>
        <w:t>em regime de cessão gratuita de uso</w:t>
      </w:r>
      <w:r w:rsidRPr="00C94D2C">
        <w:rPr>
          <w:rFonts w:ascii="Calibri" w:eastAsia="Times New Roman" w:hAnsi="Calibri" w:cs="Calibri"/>
        </w:rPr>
        <w:t>, todos os instrumentais cirúrgicos e/ou itens acessórios de suporte vinculados à aplicação das OPME nos procedimentos médico-assistenciais;</w:t>
      </w:r>
    </w:p>
    <w:p w14:paraId="2CC1164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Para todos os grupos, o vencedor deverá manter um técnico capacitado da empresa comunicável 24 horas por dia, para assistência técnica operatória e/ou pós-operatória que se fizerem necessárias;</w:t>
      </w:r>
    </w:p>
    <w:p w14:paraId="06819D75"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Compete exclusivamente à empresa a ser contratada providenciar, às suas expensas, a entrega, instalação, desinstalação, remoção e assistência técnica necessária ao perfeito funcionamento dos equipamentos </w:t>
      </w:r>
      <w:proofErr w:type="spellStart"/>
      <w:r w:rsidRPr="00C94D2C">
        <w:rPr>
          <w:rFonts w:ascii="Calibri" w:eastAsia="Times New Roman" w:hAnsi="Calibri" w:cs="Calibri"/>
        </w:rPr>
        <w:t>comodatados</w:t>
      </w:r>
      <w:proofErr w:type="spellEnd"/>
      <w:r w:rsidRPr="00C94D2C">
        <w:rPr>
          <w:rFonts w:ascii="Calibri" w:eastAsia="Times New Roman" w:hAnsi="Calibri" w:cs="Calibri"/>
        </w:rPr>
        <w:t xml:space="preserve">, por meio de </w:t>
      </w:r>
      <w:proofErr w:type="gramStart"/>
      <w:r w:rsidRPr="00C94D2C">
        <w:rPr>
          <w:rFonts w:ascii="Calibri" w:eastAsia="Times New Roman" w:hAnsi="Calibri" w:cs="Calibri"/>
        </w:rPr>
        <w:t>técnico(</w:t>
      </w:r>
      <w:proofErr w:type="gramEnd"/>
      <w:r w:rsidRPr="00C94D2C">
        <w:rPr>
          <w:rFonts w:ascii="Calibri" w:eastAsia="Times New Roman" w:hAnsi="Calibri" w:cs="Calibri"/>
        </w:rPr>
        <w:t>s) habilitado(s) e devidamente registrado(s) nos respectivos conselhos, sem que possa atribuir quaisquer ônus adicionais para a CONTATANTE;</w:t>
      </w:r>
    </w:p>
    <w:p w14:paraId="3582534B" w14:textId="77777777" w:rsid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 xml:space="preserve">A CONTRATADA deverá comprovar, por meio de uma declaração formal, ser de sua propriedade os objetos </w:t>
      </w:r>
      <w:proofErr w:type="spellStart"/>
      <w:r w:rsidRPr="00C94D2C">
        <w:rPr>
          <w:rFonts w:ascii="Calibri" w:eastAsia="Times New Roman" w:hAnsi="Calibri" w:cs="Calibri"/>
        </w:rPr>
        <w:t>comodatados</w:t>
      </w:r>
      <w:proofErr w:type="spellEnd"/>
      <w:r w:rsidRPr="00C94D2C">
        <w:rPr>
          <w:rFonts w:ascii="Calibri" w:eastAsia="Times New Roman" w:hAnsi="Calibri" w:cs="Calibri"/>
        </w:rPr>
        <w:t>, ou apresentar a anuência do seu proprietário à sua cessão ao CONTRATANTE;</w:t>
      </w:r>
    </w:p>
    <w:p w14:paraId="4B8960F2" w14:textId="77777777" w:rsidR="002159F2" w:rsidRPr="00C94D2C" w:rsidRDefault="002159F2" w:rsidP="002159F2">
      <w:pPr>
        <w:autoSpaceDE w:val="0"/>
        <w:autoSpaceDN w:val="0"/>
        <w:adjustRightInd w:val="0"/>
        <w:spacing w:line="360" w:lineRule="auto"/>
        <w:contextualSpacing w:val="0"/>
        <w:jc w:val="both"/>
        <w:rPr>
          <w:rFonts w:ascii="Calibri" w:eastAsia="Times New Roman" w:hAnsi="Calibri" w:cs="Calibri"/>
        </w:rPr>
      </w:pPr>
    </w:p>
    <w:p w14:paraId="2AD80611"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lang w:eastAsia="ar-SA"/>
        </w:rPr>
      </w:pPr>
      <w:r w:rsidRPr="00C94D2C">
        <w:rPr>
          <w:rFonts w:ascii="Calibri" w:eastAsia="Times New Roman" w:hAnsi="Calibri" w:cs="Times New Roman"/>
          <w:b/>
          <w:bCs/>
          <w:lang w:eastAsia="ar-SA"/>
        </w:rPr>
        <w:t>DAS CONDIÇÕES PARA ENTREGA DO MATERIAL</w:t>
      </w:r>
    </w:p>
    <w:p w14:paraId="3C6D833B" w14:textId="77777777" w:rsidR="00C94D2C" w:rsidRPr="00C94D2C" w:rsidRDefault="00C94D2C" w:rsidP="00C94D2C">
      <w:pPr>
        <w:spacing w:line="240" w:lineRule="auto"/>
        <w:contextualSpacing w:val="0"/>
        <w:rPr>
          <w:rFonts w:ascii="Times New Roman" w:eastAsia="Times New Roman" w:hAnsi="Times New Roman" w:cs="Times New Roman"/>
          <w:sz w:val="24"/>
          <w:szCs w:val="24"/>
          <w:lang w:eastAsia="ar-SA"/>
        </w:rPr>
      </w:pPr>
    </w:p>
    <w:p w14:paraId="50504C1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entrega do material licitado deverá ser efetuada na </w:t>
      </w:r>
      <w:r w:rsidRPr="00C94D2C">
        <w:rPr>
          <w:rFonts w:ascii="Calibri" w:eastAsia="Times New Roman" w:hAnsi="Calibri" w:cs="Calibri"/>
          <w:i/>
        </w:rPr>
        <w:t>Unidade de Almoxarifado</w:t>
      </w:r>
      <w:r w:rsidRPr="00C94D2C">
        <w:rPr>
          <w:rFonts w:ascii="Calibri" w:eastAsia="Times New Roman" w:hAnsi="Calibri" w:cs="Calibri"/>
        </w:rPr>
        <w:t xml:space="preserve"> do HU-UFMA/EBSERH, no horário das 08:00 às 11:30 e das 14:00 às 17:30 horas, em dias úteis, na Rua Barão de </w:t>
      </w:r>
      <w:proofErr w:type="spellStart"/>
      <w:r w:rsidRPr="00C94D2C">
        <w:rPr>
          <w:rFonts w:ascii="Calibri" w:eastAsia="Times New Roman" w:hAnsi="Calibri" w:cs="Calibri"/>
        </w:rPr>
        <w:t>Itapary</w:t>
      </w:r>
      <w:proofErr w:type="spellEnd"/>
      <w:r w:rsidRPr="00C94D2C">
        <w:rPr>
          <w:rFonts w:ascii="Calibri" w:eastAsia="Times New Roman" w:hAnsi="Calibri" w:cs="Calibri"/>
        </w:rPr>
        <w:t>, nº 227, São Luís/MA – CEP: 65.020-070, sempre que solicitado pela CONTRATANTE;</w:t>
      </w:r>
    </w:p>
    <w:p w14:paraId="3384108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empresa vencedora do certame deverá fornecer o material licitado, inicialmente, </w:t>
      </w:r>
      <w:r w:rsidRPr="00C94D2C">
        <w:rPr>
          <w:rFonts w:ascii="Calibri" w:eastAsia="Times New Roman" w:hAnsi="Calibri" w:cs="Calibri"/>
          <w:u w:val="single"/>
        </w:rPr>
        <w:t>em regime de antecipação</w:t>
      </w:r>
      <w:r w:rsidRPr="00C94D2C">
        <w:rPr>
          <w:rFonts w:ascii="Calibri" w:eastAsia="Times New Roman" w:hAnsi="Calibri" w:cs="Calibri"/>
        </w:rPr>
        <w:t>, que ficará à disposição nesta Instituição, com posterior reposição do material usado, de acordo com as necessidades e solicitações futuras;</w:t>
      </w:r>
    </w:p>
    <w:p w14:paraId="6C7A124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Os materiais antecipados deverão vir acompanhados de </w:t>
      </w:r>
      <w:r w:rsidRPr="00C94D2C">
        <w:rPr>
          <w:rFonts w:ascii="Calibri" w:eastAsia="Times New Roman" w:hAnsi="Calibri" w:cs="Calibri"/>
          <w:b/>
        </w:rPr>
        <w:t>Nota Fiscal de Simples Remessa</w:t>
      </w:r>
      <w:r w:rsidRPr="00C94D2C">
        <w:rPr>
          <w:rFonts w:ascii="Calibri" w:eastAsia="Times New Roman" w:hAnsi="Calibri" w:cs="Calibri"/>
        </w:rPr>
        <w:t xml:space="preserve">, acompanhada de um </w:t>
      </w:r>
      <w:r w:rsidRPr="00C94D2C">
        <w:rPr>
          <w:rFonts w:ascii="Calibri" w:eastAsia="Times New Roman" w:hAnsi="Calibri" w:cs="Calibri"/>
          <w:i/>
        </w:rPr>
        <w:t>“</w:t>
      </w:r>
      <w:proofErr w:type="spellStart"/>
      <w:r w:rsidRPr="00C94D2C">
        <w:rPr>
          <w:rFonts w:ascii="Calibri" w:eastAsia="Times New Roman" w:hAnsi="Calibri" w:cs="Calibri"/>
          <w:i/>
        </w:rPr>
        <w:t>check</w:t>
      </w:r>
      <w:proofErr w:type="spellEnd"/>
      <w:r w:rsidRPr="00C94D2C">
        <w:rPr>
          <w:rFonts w:ascii="Calibri" w:eastAsia="Times New Roman" w:hAnsi="Calibri" w:cs="Calibri"/>
          <w:i/>
        </w:rPr>
        <w:t xml:space="preserve"> </w:t>
      </w:r>
      <w:proofErr w:type="spellStart"/>
      <w:r w:rsidRPr="00C94D2C">
        <w:rPr>
          <w:rFonts w:ascii="Calibri" w:eastAsia="Times New Roman" w:hAnsi="Calibri" w:cs="Calibri"/>
          <w:i/>
        </w:rPr>
        <w:t>list</w:t>
      </w:r>
      <w:proofErr w:type="spellEnd"/>
      <w:r w:rsidRPr="00C94D2C">
        <w:rPr>
          <w:rFonts w:ascii="Calibri" w:eastAsia="Times New Roman" w:hAnsi="Calibri" w:cs="Calibri"/>
          <w:i/>
        </w:rPr>
        <w:t>”</w:t>
      </w:r>
      <w:r w:rsidRPr="00C94D2C">
        <w:rPr>
          <w:rFonts w:ascii="Calibri" w:eastAsia="Times New Roman" w:hAnsi="Calibri" w:cs="Calibri"/>
        </w:rPr>
        <w:t xml:space="preserve">, discriminando a quantidade, especificação do material, marca, série e número de lote, conforme o </w:t>
      </w:r>
      <w:r w:rsidRPr="00C94D2C">
        <w:rPr>
          <w:rFonts w:ascii="Calibri" w:eastAsia="Times New Roman" w:hAnsi="Calibri" w:cs="Calibri"/>
          <w:b/>
        </w:rPr>
        <w:t>AJUSTE DO SISTEMA NACIONAL DE INFORMAÇÕES ECONÔMICAS E FISCAIS (SINIEF) Nº 11, DE 15 DE AGOSTO DE 2014, PUBLICADO NO DOU DE 19 DE AGOSTO DE 2014</w:t>
      </w:r>
      <w:r w:rsidRPr="00C94D2C">
        <w:rPr>
          <w:rFonts w:ascii="Calibri" w:eastAsia="Times New Roman" w:hAnsi="Calibri" w:cs="Calibri"/>
        </w:rPr>
        <w:t>, que dispõe sobre a concessão de regime especial na remessa interna e interestadual de implantes e próteses médico-hospitalares para hospitais ou clínicas;</w:t>
      </w:r>
    </w:p>
    <w:p w14:paraId="221B4F50"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autorização para antecipação do material licitado ocorrerá por meio da </w:t>
      </w:r>
      <w:r w:rsidRPr="00C94D2C">
        <w:rPr>
          <w:rFonts w:ascii="Calibri" w:eastAsia="Times New Roman" w:hAnsi="Calibri" w:cs="Calibri"/>
          <w:b/>
        </w:rPr>
        <w:t>“Autorização de Fornecimento em Consignação”</w:t>
      </w:r>
      <w:r w:rsidRPr="00C94D2C">
        <w:rPr>
          <w:rFonts w:ascii="Calibri" w:eastAsia="Times New Roman" w:hAnsi="Calibri" w:cs="Calibri"/>
        </w:rPr>
        <w:t>, emitida por um representante da Administração especialmente designado pelo HU-UFMA/EBSERH, e enviada por correspondência ou e-mail institucional;</w:t>
      </w:r>
    </w:p>
    <w:p w14:paraId="0CBE61B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 prazo para entrega do material licitado será, no máximo, de</w:t>
      </w:r>
      <w:r w:rsidRPr="00C94D2C">
        <w:rPr>
          <w:rFonts w:ascii="Calibri" w:eastAsia="Times New Roman" w:hAnsi="Calibri" w:cs="Calibri"/>
          <w:b/>
        </w:rPr>
        <w:t xml:space="preserve"> 20 (vinte) dias corridos para primeira entrega</w:t>
      </w:r>
      <w:r w:rsidRPr="00C94D2C">
        <w:rPr>
          <w:rFonts w:ascii="Calibri" w:eastAsia="Times New Roman" w:hAnsi="Calibri" w:cs="Calibri"/>
        </w:rPr>
        <w:t xml:space="preserve">, contados a partir do recebimento da </w:t>
      </w:r>
      <w:r w:rsidRPr="00C94D2C">
        <w:rPr>
          <w:rFonts w:ascii="Calibri" w:eastAsia="Times New Roman" w:hAnsi="Calibri" w:cs="Calibri"/>
          <w:i/>
        </w:rPr>
        <w:t>Autorização de Fornecimento em Consignação</w:t>
      </w:r>
      <w:r w:rsidRPr="00C94D2C">
        <w:rPr>
          <w:rFonts w:ascii="Calibri" w:eastAsia="Times New Roman" w:hAnsi="Calibri" w:cs="Calibri"/>
        </w:rPr>
        <w:t>, de acordo com os quantitativos e especificações determinados pela CONTRATANTE, e as</w:t>
      </w:r>
      <w:r w:rsidRPr="00C94D2C">
        <w:rPr>
          <w:rFonts w:ascii="Calibri" w:eastAsia="Times New Roman" w:hAnsi="Calibri" w:cs="Calibri"/>
          <w:b/>
        </w:rPr>
        <w:t xml:space="preserve"> REPOSIÇÕES DOS MATERIAIS DEVERÃO OCORRER EM ATÉ 12 HORAS e, em situações de urgência, a entrega deverá ocorrer no prazo máximo de 04 HORAS, </w:t>
      </w:r>
      <w:r w:rsidRPr="00C94D2C">
        <w:rPr>
          <w:rFonts w:ascii="Calibri" w:eastAsia="Times New Roman" w:hAnsi="Calibri" w:cs="Calibri"/>
        </w:rPr>
        <w:t>após o conhecimento da utilização da OPME, pela CONTRATADA;</w:t>
      </w:r>
    </w:p>
    <w:p w14:paraId="7EB879E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Quando prevista a vinculação de </w:t>
      </w:r>
      <w:r w:rsidRPr="00C94D2C">
        <w:rPr>
          <w:rFonts w:ascii="Calibri" w:eastAsia="Times New Roman" w:hAnsi="Calibri" w:cs="Calibri"/>
          <w:b/>
        </w:rPr>
        <w:t>equipamentos médico-hospitalares</w:t>
      </w:r>
      <w:r w:rsidRPr="00C94D2C">
        <w:rPr>
          <w:rFonts w:ascii="Calibri" w:eastAsia="Times New Roman" w:hAnsi="Calibri" w:cs="Calibri"/>
        </w:rPr>
        <w:t xml:space="preserve"> para utilização das OPME, estes deverão ser fornecidos </w:t>
      </w:r>
      <w:r w:rsidRPr="00C94D2C">
        <w:rPr>
          <w:rFonts w:ascii="Calibri" w:eastAsia="Times New Roman" w:hAnsi="Calibri" w:cs="Calibri"/>
          <w:b/>
        </w:rPr>
        <w:t>em regime de comodato</w:t>
      </w:r>
      <w:r w:rsidRPr="00C94D2C">
        <w:rPr>
          <w:rFonts w:ascii="Calibri" w:eastAsia="Times New Roman" w:hAnsi="Calibri" w:cs="Calibri"/>
        </w:rPr>
        <w:t xml:space="preserve">, devendo os mesmos serem repostos quando de </w:t>
      </w:r>
      <w:r w:rsidRPr="00C94D2C">
        <w:rPr>
          <w:rFonts w:ascii="Calibri" w:eastAsia="Times New Roman" w:hAnsi="Calibri" w:cs="Calibri"/>
        </w:rPr>
        <w:lastRenderedPageBreak/>
        <w:t xml:space="preserve">sua avaria e </w:t>
      </w:r>
      <w:proofErr w:type="spellStart"/>
      <w:r w:rsidRPr="00C94D2C">
        <w:rPr>
          <w:rFonts w:ascii="Calibri" w:eastAsia="Times New Roman" w:hAnsi="Calibri" w:cs="Calibri"/>
        </w:rPr>
        <w:t>manutenidos</w:t>
      </w:r>
      <w:proofErr w:type="spellEnd"/>
      <w:r w:rsidRPr="00C94D2C">
        <w:rPr>
          <w:rFonts w:ascii="Calibri" w:eastAsia="Times New Roman" w:hAnsi="Calibri" w:cs="Calibri"/>
        </w:rPr>
        <w:t xml:space="preserve"> pela CONTRATADA; e serão devolvidos ao licitante após ao término da contratação, sem ônus para CONTRATANTE;</w:t>
      </w:r>
    </w:p>
    <w:p w14:paraId="0629A8DA"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Quando necessário para aplicação do material, a empresa vencedora deverá fornecer, </w:t>
      </w:r>
      <w:r w:rsidRPr="00C94D2C">
        <w:rPr>
          <w:rFonts w:ascii="Calibri" w:eastAsia="Times New Roman" w:hAnsi="Calibri" w:cs="Calibri"/>
          <w:b/>
        </w:rPr>
        <w:t>em regime de cessão gratuita de uso</w:t>
      </w:r>
      <w:r w:rsidRPr="00C94D2C">
        <w:rPr>
          <w:rFonts w:ascii="Calibri" w:eastAsia="Times New Roman" w:hAnsi="Calibri" w:cs="Calibri"/>
        </w:rPr>
        <w:t xml:space="preserve">, os </w:t>
      </w:r>
      <w:r w:rsidRPr="00C94D2C">
        <w:rPr>
          <w:rFonts w:ascii="Calibri" w:eastAsia="Times New Roman" w:hAnsi="Calibri" w:cs="Calibri"/>
          <w:b/>
        </w:rPr>
        <w:t>instrumentais cirúrgicos e/ou itens acessórios de suporte</w:t>
      </w:r>
      <w:r w:rsidRPr="00C94D2C">
        <w:rPr>
          <w:rFonts w:ascii="Calibri" w:eastAsia="Times New Roman" w:hAnsi="Calibri" w:cs="Calibri"/>
        </w:rPr>
        <w:t xml:space="preserve"> vinculados à aplicação das OPME, devendo os mesmos serem repostos quando de sua avaria; e serão devolvidos ao licitante após ao término do uso, sem ônus para CONTRATANTE;</w:t>
      </w:r>
      <w:r w:rsidRPr="00C94D2C">
        <w:rPr>
          <w:rFonts w:ascii="Calibri" w:eastAsia="Times New Roman" w:hAnsi="Calibri" w:cs="Calibri"/>
          <w:b/>
        </w:rPr>
        <w:t xml:space="preserve"> </w:t>
      </w:r>
    </w:p>
    <w:p w14:paraId="073F788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entrega dos equipamentos </w:t>
      </w:r>
      <w:proofErr w:type="spellStart"/>
      <w:r w:rsidRPr="00C94D2C">
        <w:rPr>
          <w:rFonts w:ascii="Calibri" w:eastAsia="Times New Roman" w:hAnsi="Calibri" w:cs="Calibri"/>
        </w:rPr>
        <w:t>comodatados</w:t>
      </w:r>
      <w:proofErr w:type="spellEnd"/>
      <w:r w:rsidRPr="00C94D2C">
        <w:rPr>
          <w:rFonts w:ascii="Calibri" w:eastAsia="Times New Roman" w:hAnsi="Calibri" w:cs="Calibri"/>
        </w:rPr>
        <w:t xml:space="preserve"> deverá ser realizada conjuntamente com o primeiro lote de entrega do material licitado, observando o </w:t>
      </w:r>
      <w:r w:rsidRPr="00C94D2C">
        <w:rPr>
          <w:rFonts w:ascii="Calibri" w:eastAsia="Times New Roman" w:hAnsi="Calibri" w:cs="Calibri"/>
          <w:b/>
        </w:rPr>
        <w:t>PRAZO DE 20(VINTE) DIAS CORRIDOS</w:t>
      </w:r>
      <w:r w:rsidRPr="00C94D2C">
        <w:rPr>
          <w:rFonts w:ascii="Calibri" w:eastAsia="Times New Roman" w:hAnsi="Calibri" w:cs="Calibri"/>
        </w:rPr>
        <w:t xml:space="preserve">, contados a partir do recebimento da </w:t>
      </w:r>
      <w:r w:rsidRPr="00C94D2C">
        <w:rPr>
          <w:rFonts w:ascii="Calibri" w:eastAsia="Times New Roman" w:hAnsi="Calibri" w:cs="Calibri"/>
          <w:i/>
        </w:rPr>
        <w:t>Autorização de Fornecimento em Consignação</w:t>
      </w:r>
      <w:r w:rsidRPr="00C94D2C">
        <w:rPr>
          <w:rFonts w:ascii="Calibri" w:eastAsia="Times New Roman" w:hAnsi="Calibri" w:cs="Calibri"/>
        </w:rPr>
        <w:t>, de acordo com os quantitativos e especificações determinados pela CONTRATANTE.</w:t>
      </w:r>
    </w:p>
    <w:p w14:paraId="28FEC761" w14:textId="77777777" w:rsidR="00C94D2C" w:rsidRPr="00C94D2C" w:rsidRDefault="00C94D2C" w:rsidP="00C94D2C">
      <w:pPr>
        <w:numPr>
          <w:ilvl w:val="2"/>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Os equipamentos </w:t>
      </w:r>
      <w:proofErr w:type="spellStart"/>
      <w:r w:rsidRPr="00C94D2C">
        <w:rPr>
          <w:rFonts w:ascii="Calibri" w:eastAsia="Times New Roman" w:hAnsi="Calibri" w:cs="Calibri"/>
        </w:rPr>
        <w:t>comodatados</w:t>
      </w:r>
      <w:proofErr w:type="spellEnd"/>
      <w:r w:rsidRPr="00C94D2C">
        <w:rPr>
          <w:rFonts w:ascii="Calibri" w:eastAsia="Times New Roman" w:hAnsi="Calibri" w:cs="Calibri"/>
        </w:rPr>
        <w:t xml:space="preserve"> deverão vir acompanhados de </w:t>
      </w:r>
      <w:r w:rsidRPr="00C94D2C">
        <w:rPr>
          <w:rFonts w:ascii="Calibri" w:eastAsia="Times New Roman" w:hAnsi="Calibri" w:cs="Calibri"/>
          <w:i/>
        </w:rPr>
        <w:t>Nota Fiscal de Simples Remessa</w:t>
      </w:r>
      <w:r w:rsidRPr="00C94D2C">
        <w:rPr>
          <w:rFonts w:ascii="Calibri" w:eastAsia="Times New Roman" w:hAnsi="Calibri" w:cs="Calibri"/>
        </w:rPr>
        <w:t>, acompanhada de um “</w:t>
      </w:r>
      <w:proofErr w:type="spellStart"/>
      <w:r w:rsidRPr="00C94D2C">
        <w:rPr>
          <w:rFonts w:ascii="Calibri" w:eastAsia="Times New Roman" w:hAnsi="Calibri" w:cs="Calibri"/>
        </w:rPr>
        <w:t>check</w:t>
      </w:r>
      <w:proofErr w:type="spellEnd"/>
      <w:r w:rsidRPr="00C94D2C">
        <w:rPr>
          <w:rFonts w:ascii="Calibri" w:eastAsia="Times New Roman" w:hAnsi="Calibri" w:cs="Calibri"/>
        </w:rPr>
        <w:t xml:space="preserve"> </w:t>
      </w:r>
      <w:proofErr w:type="spellStart"/>
      <w:r w:rsidRPr="00C94D2C">
        <w:rPr>
          <w:rFonts w:ascii="Calibri" w:eastAsia="Times New Roman" w:hAnsi="Calibri" w:cs="Calibri"/>
        </w:rPr>
        <w:t>list</w:t>
      </w:r>
      <w:proofErr w:type="spellEnd"/>
      <w:r w:rsidRPr="00C94D2C">
        <w:rPr>
          <w:rFonts w:ascii="Calibri" w:eastAsia="Times New Roman" w:hAnsi="Calibri" w:cs="Calibri"/>
        </w:rPr>
        <w:t>”, discriminando a quantidade, especificação do material, marca, série e número de lote;</w:t>
      </w:r>
    </w:p>
    <w:p w14:paraId="513397E6" w14:textId="77777777" w:rsidR="00C94D2C" w:rsidRPr="00C94D2C" w:rsidRDefault="00C94D2C" w:rsidP="00C94D2C">
      <w:pPr>
        <w:numPr>
          <w:ilvl w:val="2"/>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 trânsito dos equipamentos </w:t>
      </w:r>
      <w:proofErr w:type="spellStart"/>
      <w:r w:rsidRPr="00C94D2C">
        <w:rPr>
          <w:rFonts w:ascii="Calibri" w:eastAsia="Times New Roman" w:hAnsi="Calibri" w:cs="Calibri"/>
        </w:rPr>
        <w:t>comodatados</w:t>
      </w:r>
      <w:proofErr w:type="spellEnd"/>
      <w:r w:rsidRPr="00C94D2C">
        <w:rPr>
          <w:rFonts w:ascii="Calibri" w:eastAsia="Times New Roman" w:hAnsi="Calibri" w:cs="Calibri"/>
        </w:rPr>
        <w:t xml:space="preserve"> deverá ocorrer nos termos preconizados pelo </w:t>
      </w:r>
      <w:r w:rsidRPr="00C94D2C">
        <w:rPr>
          <w:rFonts w:ascii="Calibri" w:eastAsia="Times New Roman" w:hAnsi="Calibri" w:cs="Calibri"/>
          <w:b/>
        </w:rPr>
        <w:t>AJUSTE DO SISTEMA NACIONAL DE INFORMAÇÕES ECONÔMICAS E FISCAIS (SINIEF) Nº 11, DE 15 DE AGOSTO DE 2014, PUBLICADO NO DOU DE 19 DE AGOSTO DE 2014</w:t>
      </w:r>
      <w:r w:rsidRPr="00C94D2C">
        <w:rPr>
          <w:rFonts w:ascii="Calibri" w:eastAsia="Times New Roman" w:hAnsi="Calibri" w:cs="Calibri"/>
        </w:rPr>
        <w:t>, que dispõe sobre a concessão de regime especial na remessa interna e interestadual de implantes e próteses médico-hospitalares para hospitais ou clínicas;</w:t>
      </w:r>
    </w:p>
    <w:p w14:paraId="43572D3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entrega dos instrumentais cirúrgicos e/ou itens acessórios, cedidos gratuitamente para uso durante o ato operatório, deverá ser realizada, no máximo, no último dia útil que antecede o agendamento cirúrgico, </w:t>
      </w:r>
      <w:r w:rsidRPr="00C94D2C">
        <w:rPr>
          <w:rFonts w:ascii="Calibri" w:eastAsia="Times New Roman" w:hAnsi="Calibri" w:cs="Calibri"/>
          <w:b/>
        </w:rPr>
        <w:t>até às 17h</w:t>
      </w:r>
      <w:r w:rsidRPr="00C94D2C">
        <w:rPr>
          <w:rFonts w:ascii="Calibri" w:eastAsia="Times New Roman" w:hAnsi="Calibri" w:cs="Calibri"/>
        </w:rPr>
        <w:t xml:space="preserve">, acompanhados da </w:t>
      </w:r>
      <w:r w:rsidRPr="00C94D2C">
        <w:rPr>
          <w:rFonts w:ascii="Calibri" w:eastAsia="Times New Roman" w:hAnsi="Calibri" w:cs="Calibri"/>
          <w:i/>
        </w:rPr>
        <w:t>Autorização de Fornecimento em Consignação</w:t>
      </w:r>
      <w:r w:rsidRPr="00C94D2C">
        <w:rPr>
          <w:rFonts w:ascii="Calibri" w:eastAsia="Times New Roman" w:hAnsi="Calibri" w:cs="Calibri"/>
        </w:rPr>
        <w:t>;</w:t>
      </w:r>
    </w:p>
    <w:p w14:paraId="026E8EF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Confirmada a utilização da OPME, e emitida a Nota de Empenho, o </w:t>
      </w:r>
      <w:r w:rsidRPr="00C94D2C">
        <w:rPr>
          <w:rFonts w:ascii="Calibri" w:eastAsia="Times New Roman" w:hAnsi="Calibri" w:cs="Calibri"/>
          <w:i/>
        </w:rPr>
        <w:t>Setor de Suprimentos</w:t>
      </w:r>
      <w:r w:rsidRPr="00C94D2C">
        <w:rPr>
          <w:rFonts w:ascii="Calibri" w:eastAsia="Times New Roman" w:hAnsi="Calibri" w:cs="Calibri"/>
        </w:rPr>
        <w:t xml:space="preserve"> emite a </w:t>
      </w:r>
      <w:r w:rsidRPr="00C94D2C">
        <w:rPr>
          <w:rFonts w:ascii="Calibri" w:eastAsia="Times New Roman" w:hAnsi="Calibri" w:cs="Calibri"/>
          <w:b/>
        </w:rPr>
        <w:t>“Ordem de Fornecimento”</w:t>
      </w:r>
      <w:r w:rsidRPr="00C94D2C">
        <w:rPr>
          <w:rFonts w:ascii="Calibri" w:eastAsia="Times New Roman" w:hAnsi="Calibri" w:cs="Calibri"/>
        </w:rPr>
        <w:t xml:space="preserve">, que será enviada ao fornecedor para proceder ao faturamento do material, conforme o </w:t>
      </w:r>
      <w:r w:rsidRPr="00C94D2C">
        <w:rPr>
          <w:rFonts w:ascii="Calibri" w:eastAsia="Times New Roman" w:hAnsi="Calibri" w:cs="Calibri"/>
          <w:b/>
        </w:rPr>
        <w:t>AJUSTE SINIEF N°11/2014</w:t>
      </w:r>
      <w:r w:rsidRPr="00C94D2C">
        <w:rPr>
          <w:rFonts w:ascii="Calibri" w:eastAsia="Times New Roman" w:hAnsi="Calibri" w:cs="Calibri"/>
        </w:rPr>
        <w:t>;</w:t>
      </w:r>
    </w:p>
    <w:p w14:paraId="666E85F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CONTRATADA deverá emitir a nota fiscal de faturamento das OPME utilizadas após o recebimento da </w:t>
      </w:r>
      <w:r w:rsidRPr="00C94D2C">
        <w:rPr>
          <w:rFonts w:ascii="Calibri" w:eastAsia="Times New Roman" w:hAnsi="Calibri" w:cs="Calibri"/>
          <w:i/>
        </w:rPr>
        <w:t>Ordem de Fornecimento</w:t>
      </w:r>
      <w:r w:rsidRPr="00C94D2C">
        <w:rPr>
          <w:rFonts w:ascii="Calibri" w:eastAsia="Times New Roman" w:hAnsi="Calibri" w:cs="Calibri"/>
        </w:rPr>
        <w:t xml:space="preserve">, em conformidade com os dados informados, em até no máximo </w:t>
      </w:r>
      <w:r w:rsidRPr="00C94D2C">
        <w:rPr>
          <w:rFonts w:ascii="Calibri" w:eastAsia="Times New Roman" w:hAnsi="Calibri" w:cs="Calibri"/>
          <w:b/>
        </w:rPr>
        <w:t>48 (quarenta e oito)</w:t>
      </w:r>
      <w:r w:rsidRPr="00C94D2C">
        <w:rPr>
          <w:rFonts w:ascii="Calibri" w:eastAsia="Times New Roman" w:hAnsi="Calibri" w:cs="Calibri"/>
        </w:rPr>
        <w:t xml:space="preserve"> </w:t>
      </w:r>
      <w:r w:rsidRPr="00C94D2C">
        <w:rPr>
          <w:rFonts w:ascii="Calibri" w:eastAsia="Times New Roman" w:hAnsi="Calibri" w:cs="Calibri"/>
          <w:b/>
        </w:rPr>
        <w:t>horas úteis</w:t>
      </w:r>
      <w:r w:rsidRPr="00C94D2C">
        <w:rPr>
          <w:rFonts w:ascii="Calibri" w:eastAsia="Times New Roman" w:hAnsi="Calibri" w:cs="Calibri"/>
        </w:rPr>
        <w:t xml:space="preserve">. Deverão constar o nome do paciente, número do prontuário, nome do médico com o nº do CRM, data da cirurgia e código do SUS do material. A descrição do </w:t>
      </w:r>
      <w:r w:rsidRPr="00C94D2C">
        <w:rPr>
          <w:rFonts w:ascii="Calibri" w:eastAsia="Times New Roman" w:hAnsi="Calibri" w:cs="Calibri"/>
        </w:rPr>
        <w:lastRenderedPageBreak/>
        <w:t>material na nota fiscal deverá estar de acordo com o proposto no pregão, contendo o número do lote e a validade dos produtos;</w:t>
      </w:r>
    </w:p>
    <w:p w14:paraId="391673C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As notas fiscais de faturamento deverão estar com preenchimento correto e completo, e ser entregues no horário das 08:00 às 11:30 e das 14:00 às 17:30 horas, em dias úteis, exclusivamente na Unidade de Almoxarifado do HU-UFMA/EBSERH, em via impressa, ou em via eletrônica no endereço eletrônico: </w:t>
      </w:r>
      <w:hyperlink r:id="rId26" w:history="1">
        <w:r w:rsidRPr="00C94D2C">
          <w:rPr>
            <w:rFonts w:ascii="Calibri" w:eastAsia="Times New Roman" w:hAnsi="Calibri" w:cs="Calibri"/>
            <w:u w:val="single"/>
          </w:rPr>
          <w:t>almox@huufma.br</w:t>
        </w:r>
      </w:hyperlink>
      <w:r w:rsidRPr="00C94D2C">
        <w:rPr>
          <w:rFonts w:ascii="Calibri" w:eastAsia="Times New Roman" w:hAnsi="Calibri" w:cs="Calibri"/>
        </w:rPr>
        <w:t>;</w:t>
      </w:r>
    </w:p>
    <w:p w14:paraId="2D65883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 material licitado deverá ser entregue com prazo de validade para uso igual ou superior a </w:t>
      </w:r>
      <w:r w:rsidRPr="00C94D2C">
        <w:rPr>
          <w:rFonts w:ascii="Calibri" w:eastAsia="Times New Roman" w:hAnsi="Calibri" w:cs="Calibri"/>
          <w:b/>
        </w:rPr>
        <w:t>12 (doze) meses</w:t>
      </w:r>
      <w:r w:rsidRPr="00C94D2C">
        <w:rPr>
          <w:rFonts w:ascii="Calibri" w:eastAsia="Times New Roman" w:hAnsi="Calibri" w:cs="Calibri"/>
        </w:rPr>
        <w:t xml:space="preserve">, a partir da data de entrega na </w:t>
      </w:r>
      <w:r w:rsidRPr="00C94D2C">
        <w:rPr>
          <w:rFonts w:ascii="Calibri" w:eastAsia="Times New Roman" w:hAnsi="Calibri" w:cs="Calibri"/>
          <w:i/>
        </w:rPr>
        <w:t>Unidade de Almoxarifado</w:t>
      </w:r>
      <w:r w:rsidRPr="00C94D2C">
        <w:rPr>
          <w:rFonts w:ascii="Calibri" w:eastAsia="Times New Roman" w:hAnsi="Calibri" w:cs="Calibri"/>
        </w:rPr>
        <w:t xml:space="preserve"> do HU-UFMA/EBSERH, </w:t>
      </w:r>
      <w:r w:rsidRPr="00C94D2C">
        <w:rPr>
          <w:rFonts w:ascii="Calibri" w:eastAsia="Times New Roman" w:hAnsi="Calibri" w:cs="Calibri"/>
          <w:u w:val="single"/>
        </w:rPr>
        <w:t>exceto</w:t>
      </w:r>
      <w:r w:rsidRPr="00C94D2C">
        <w:rPr>
          <w:rFonts w:ascii="Calibri" w:eastAsia="Times New Roman" w:hAnsi="Calibri" w:cs="Calibri"/>
        </w:rPr>
        <w:t xml:space="preserve"> aquele cuja vida útil regular do produto seja comprovadamente inferior a este prazo, caso em que tal situação deverá ser devidamente esclarecida na proposta;</w:t>
      </w:r>
    </w:p>
    <w:p w14:paraId="2B2792C7" w14:textId="77777777" w:rsidR="00C94D2C" w:rsidRPr="00C94D2C" w:rsidRDefault="00C94D2C" w:rsidP="00C94D2C">
      <w:pPr>
        <w:numPr>
          <w:ilvl w:val="2"/>
          <w:numId w:val="20"/>
        </w:numPr>
        <w:autoSpaceDE w:val="0"/>
        <w:autoSpaceDN w:val="0"/>
        <w:adjustRightInd w:val="0"/>
        <w:spacing w:line="360" w:lineRule="auto"/>
        <w:ind w:left="0" w:firstLine="0"/>
        <w:contextualSpacing w:val="0"/>
        <w:jc w:val="both"/>
        <w:rPr>
          <w:rFonts w:ascii="Calibri" w:eastAsia="Times New Roman" w:hAnsi="Calibri" w:cs="Calibri"/>
          <w:shd w:val="clear" w:color="auto" w:fill="FFFFFF"/>
        </w:rPr>
      </w:pPr>
      <w:r w:rsidRPr="00C94D2C">
        <w:rPr>
          <w:rFonts w:ascii="Calibri" w:eastAsia="Times New Roman" w:hAnsi="Calibri" w:cs="Calibri"/>
          <w:shd w:val="clear" w:color="auto" w:fill="FFFFFF"/>
        </w:rPr>
        <w:t>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RPr="00C94D2C">
        <w:rPr>
          <w:rFonts w:ascii="Calibri" w:eastAsia="Times New Roman" w:hAnsi="Calibri" w:cs="Calibri"/>
          <w:b/>
          <w:bCs/>
          <w:shd w:val="clear" w:color="auto" w:fill="FFFFFF"/>
        </w:rPr>
        <w:t>JUSTIFICATIVA DO LICITANTE</w:t>
      </w:r>
      <w:r w:rsidRPr="00C94D2C">
        <w:rPr>
          <w:rFonts w:ascii="Calibri" w:eastAsia="Times New Roman" w:hAnsi="Calibri" w:cs="Calibri"/>
          <w:shd w:val="clear" w:color="auto" w:fill="FFFFFF"/>
        </w:rPr>
        <w:t xml:space="preserve">, acompanhada da </w:t>
      </w:r>
      <w:r w:rsidRPr="00C94D2C">
        <w:rPr>
          <w:rFonts w:ascii="Calibri" w:eastAsia="Times New Roman" w:hAnsi="Calibri" w:cs="Calibri"/>
          <w:b/>
          <w:bCs/>
          <w:shd w:val="clear" w:color="auto" w:fill="FFFFFF"/>
        </w:rPr>
        <w:t>DECLARAÇÃO DE COMPROMISSO DA TROCA DO PRODUTO</w:t>
      </w:r>
      <w:r w:rsidRPr="00C94D2C">
        <w:rPr>
          <w:rFonts w:ascii="Calibri" w:eastAsia="Times New Roman" w:hAnsi="Calibri" w:cs="Calibri"/>
          <w:shd w:val="clear" w:color="auto" w:fill="FFFFFF"/>
        </w:rPr>
        <w:t> que, por ventura, tenha a validade expirada devido ao não atendimento do </w:t>
      </w:r>
      <w:r w:rsidRPr="00C94D2C">
        <w:rPr>
          <w:rFonts w:ascii="Calibri" w:eastAsia="Times New Roman" w:hAnsi="Calibri" w:cs="Calibri"/>
          <w:i/>
          <w:iCs/>
          <w:shd w:val="clear" w:color="auto" w:fill="FFFFFF"/>
        </w:rPr>
        <w:t xml:space="preserve">subitem </w:t>
      </w:r>
      <w:r w:rsidRPr="00C94D2C">
        <w:rPr>
          <w:rFonts w:ascii="Calibri" w:eastAsia="Times New Roman" w:hAnsi="Calibri" w:cs="Calibri"/>
          <w:iCs/>
          <w:shd w:val="clear" w:color="auto" w:fill="FFFFFF"/>
        </w:rPr>
        <w:t>anterior</w:t>
      </w:r>
      <w:r w:rsidRPr="00C94D2C">
        <w:rPr>
          <w:rFonts w:ascii="Calibri" w:eastAsia="Times New Roman" w:hAnsi="Calibri" w:cs="Calibri"/>
          <w:i/>
          <w:iCs/>
          <w:shd w:val="clear" w:color="auto" w:fill="FFFFFF"/>
        </w:rPr>
        <w:t>.</w:t>
      </w:r>
      <w:r w:rsidRPr="00C94D2C">
        <w:rPr>
          <w:rFonts w:ascii="Calibri" w:eastAsia="Times New Roman" w:hAnsi="Calibri" w:cs="Calibri"/>
          <w:shd w:val="clear" w:color="auto" w:fill="FFFFFF"/>
        </w:rPr>
        <w:t> </w:t>
      </w:r>
    </w:p>
    <w:p w14:paraId="2836AC3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C94D2C">
        <w:rPr>
          <w:rFonts w:ascii="Calibri" w:eastAsia="Times New Roman" w:hAnsi="Calibri" w:cs="Calibri"/>
          <w:b/>
          <w:bCs/>
        </w:rPr>
        <w:t>em língua portuguesa as seguintes informações:</w:t>
      </w:r>
      <w:r w:rsidRPr="00C94D2C">
        <w:rPr>
          <w:rFonts w:ascii="Calibri" w:eastAsia="Times New Roman" w:hAnsi="Calibri" w:cs="Calibri"/>
        </w:rPr>
        <w:t> identificação do produto, lote, data de fabricação, prazo de validade, número do registro no órgão competente, nome do responsável técnico e as instruções para armazenamento, manuseio e processamento;</w:t>
      </w:r>
    </w:p>
    <w:p w14:paraId="547A9918" w14:textId="77777777" w:rsidR="00C94D2C" w:rsidRPr="00C94D2C" w:rsidRDefault="00C94D2C" w:rsidP="00C94D2C">
      <w:pPr>
        <w:numPr>
          <w:ilvl w:val="2"/>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Os produtos dispensados de registro deverão constar na embalagem a informação: </w:t>
      </w:r>
      <w:r w:rsidRPr="00C94D2C">
        <w:rPr>
          <w:rFonts w:ascii="Calibri" w:eastAsia="Times New Roman" w:hAnsi="Calibri" w:cs="Calibri"/>
          <w:b/>
          <w:bCs/>
        </w:rPr>
        <w:t>“ISENTO DE REGISTRO PELO MINISTÉRIO DA SAÚDE”;</w:t>
      </w:r>
    </w:p>
    <w:p w14:paraId="7E500E00" w14:textId="77777777" w:rsid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É vedada a entrega de material em desacordo com as especificações que constam no edital, na proposta e na ata de registro de preços;</w:t>
      </w:r>
    </w:p>
    <w:p w14:paraId="70590279" w14:textId="77777777" w:rsidR="002159F2" w:rsidRDefault="002159F2" w:rsidP="002159F2">
      <w:pPr>
        <w:autoSpaceDE w:val="0"/>
        <w:autoSpaceDN w:val="0"/>
        <w:adjustRightInd w:val="0"/>
        <w:spacing w:line="360" w:lineRule="auto"/>
        <w:contextualSpacing w:val="0"/>
        <w:jc w:val="both"/>
        <w:rPr>
          <w:rFonts w:ascii="Calibri" w:eastAsia="Times New Roman" w:hAnsi="Calibri" w:cs="Calibri"/>
        </w:rPr>
      </w:pPr>
    </w:p>
    <w:p w14:paraId="21C0BEA4" w14:textId="77777777" w:rsidR="002159F2" w:rsidRDefault="002159F2" w:rsidP="002159F2">
      <w:pPr>
        <w:autoSpaceDE w:val="0"/>
        <w:autoSpaceDN w:val="0"/>
        <w:adjustRightInd w:val="0"/>
        <w:spacing w:line="360" w:lineRule="auto"/>
        <w:contextualSpacing w:val="0"/>
        <w:jc w:val="both"/>
        <w:rPr>
          <w:rFonts w:ascii="Calibri" w:eastAsia="Times New Roman" w:hAnsi="Calibri" w:cs="Calibri"/>
        </w:rPr>
      </w:pPr>
    </w:p>
    <w:p w14:paraId="6035FF7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O objeto será recebido:</w:t>
      </w:r>
    </w:p>
    <w:p w14:paraId="1297A1C0" w14:textId="77777777" w:rsidR="00C94D2C" w:rsidRPr="00C94D2C" w:rsidRDefault="00C94D2C" w:rsidP="00C94D2C">
      <w:pPr>
        <w:numPr>
          <w:ilvl w:val="0"/>
          <w:numId w:val="21"/>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Provisoriamente, pelo responsável, através de carimbo e assinatura no canhoto da Nota Fiscal/Fatura (contendo descrição do objeto ofertado pela empresa) e/ou no conhecimento de transporte, devidamente datado e assinado, para efeito de posterior verificação da conformidade com as especificações contidas no termo de referência do edital;</w:t>
      </w:r>
    </w:p>
    <w:p w14:paraId="5E250AD4" w14:textId="77777777" w:rsidR="00C94D2C" w:rsidRPr="00C94D2C" w:rsidRDefault="00C94D2C" w:rsidP="00C94D2C">
      <w:pPr>
        <w:numPr>
          <w:ilvl w:val="0"/>
          <w:numId w:val="21"/>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4E1D5D2D" w14:textId="77777777" w:rsidR="00C94D2C" w:rsidRPr="00C94D2C" w:rsidRDefault="00C94D2C" w:rsidP="00C94D2C">
      <w:pPr>
        <w:numPr>
          <w:ilvl w:val="0"/>
          <w:numId w:val="21"/>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Definitivamente, pelo responsável pelo respectivo recebimento, depois de verificada a qualidade, quantidade e compatibilidade com o objeto contratado e sua consequente aceitação mediante carimbo e assinaturas (atesto e visto) apostos no verso da Nota Fiscal;</w:t>
      </w:r>
    </w:p>
    <w:p w14:paraId="578C7258" w14:textId="77777777" w:rsidR="00C94D2C" w:rsidRPr="00C94D2C" w:rsidRDefault="00C94D2C" w:rsidP="00C94D2C">
      <w:pPr>
        <w:numPr>
          <w:ilvl w:val="0"/>
          <w:numId w:val="21"/>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420B827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Os materiais poderão ser rejeitados, no todo ou em parte, quando em desacordo com as especificações constantes neste Termo de Referência e na proposta, devendo ser substituídos </w:t>
      </w:r>
      <w:r w:rsidRPr="00C94D2C">
        <w:rPr>
          <w:rFonts w:ascii="Calibri" w:eastAsia="Times New Roman" w:hAnsi="Calibri" w:cs="Calibri"/>
          <w:b/>
        </w:rPr>
        <w:t>no prazo de 20 (vinte) dias corridos</w:t>
      </w:r>
      <w:r w:rsidRPr="00C94D2C">
        <w:rPr>
          <w:rFonts w:ascii="Calibri" w:eastAsia="Times New Roman" w:hAnsi="Calibri" w:cs="Calibri"/>
        </w:rPr>
        <w:t>, a contar da notificação da contratada, sem prejuízo da aplicação das penalidades;</w:t>
      </w:r>
    </w:p>
    <w:p w14:paraId="4E9A0486"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Na eventualidade de serem verificados defeitos, falhas ou imperfeições que impeçam a utilização dos materiais, o fornecedor deverá sanar as incorreções no prazo máximo de 48 (quarenta e oito) horas, contados do recebimento da notificação;</w:t>
      </w:r>
    </w:p>
    <w:p w14:paraId="05AC5FFA"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40EA9E63"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Os custos de substituição dos produtos rejeitados correrão exclusivamente a expensas da CONTRATADA;</w:t>
      </w:r>
    </w:p>
    <w:p w14:paraId="03CB0805"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 não retirada dos materiais rejeitados autoriza automaticamente a CONTRATANTE a efetuar a destinação adequada ao produto;</w:t>
      </w:r>
    </w:p>
    <w:p w14:paraId="1EFF694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Todos os produtos para saúde a serem processados na Instituição deverão estar perfeitamente acondicionados em caixas compatíveis com o método de esterilização físico (calor úmido – autoclave), contendo as especificações que facilitem sua identificação, armazenagem e inventário. A CONTRATADA deverá manter os materiais na Instituição ou entregá-los até </w:t>
      </w:r>
      <w:r w:rsidRPr="00C94D2C">
        <w:rPr>
          <w:rFonts w:ascii="Calibri" w:eastAsia="Times New Roman" w:hAnsi="Calibri" w:cs="Calibri"/>
          <w:b/>
        </w:rPr>
        <w:t>24 (vinte e quatro) horas úteis antes do procedimento</w:t>
      </w:r>
      <w:r w:rsidRPr="00C94D2C">
        <w:rPr>
          <w:rFonts w:ascii="Calibri" w:eastAsia="Times New Roman" w:hAnsi="Calibri" w:cs="Calibri"/>
        </w:rPr>
        <w:t>;</w:t>
      </w:r>
    </w:p>
    <w:p w14:paraId="4777A5BC"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As caixas dos materiais em consignação e/ou comodato deverão conter rótulos para identificação com nome compatível com a </w:t>
      </w:r>
      <w:r w:rsidRPr="00C94D2C">
        <w:rPr>
          <w:rFonts w:ascii="Calibri" w:eastAsia="Times New Roman" w:hAnsi="Calibri" w:cs="Calibri"/>
          <w:i/>
        </w:rPr>
        <w:t>Autorização de Fornecimento em Consignação</w:t>
      </w:r>
      <w:r w:rsidRPr="00C94D2C">
        <w:rPr>
          <w:rFonts w:ascii="Calibri" w:eastAsia="Times New Roman" w:hAnsi="Calibri" w:cs="Calibri"/>
        </w:rPr>
        <w:t>. Os rótulos deverão ser preenchidos pelo profissional da CONTRATADA no momento da conferência dos materiais;</w:t>
      </w:r>
    </w:p>
    <w:p w14:paraId="541DF350"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Caso ocorra a inobservância de qualquer condição determinada nos incisos deste artigo a CONTRATADA ficará passível da aplicação das penalidades previstas no artigo “DAS SANÇÕES ADMINISTRATIVAS”, do edital.</w:t>
      </w:r>
    </w:p>
    <w:p w14:paraId="1C0C31FC"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rPr>
      </w:pPr>
    </w:p>
    <w:p w14:paraId="1AE655EF"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 QUALIFICAÇÃO TÉCNICA</w:t>
      </w:r>
    </w:p>
    <w:p w14:paraId="117B6CF2"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470F3F74" w14:textId="50E05096" w:rsidR="00C94D2C" w:rsidRPr="00C94D2C" w:rsidRDefault="002159F2" w:rsidP="002159F2">
      <w:pPr>
        <w:autoSpaceDE w:val="0"/>
        <w:autoSpaceDN w:val="0"/>
        <w:adjustRightInd w:val="0"/>
        <w:spacing w:line="360" w:lineRule="auto"/>
        <w:contextualSpacing w:val="0"/>
        <w:jc w:val="both"/>
        <w:rPr>
          <w:rFonts w:ascii="Calibri" w:eastAsia="Times New Roman" w:hAnsi="Calibri" w:cs="Calibri"/>
          <w:b/>
          <w:bCs/>
          <w:highlight w:val="yellow"/>
        </w:rPr>
      </w:pPr>
      <w:r>
        <w:rPr>
          <w:rFonts w:ascii="Calibri" w:eastAsia="Times New Roman" w:hAnsi="Calibri" w:cs="Calibri"/>
          <w:b/>
        </w:rPr>
        <w:t xml:space="preserve">6.1. </w:t>
      </w:r>
      <w:r w:rsidR="00C94D2C" w:rsidRPr="00C94D2C">
        <w:rPr>
          <w:rFonts w:ascii="Calibri" w:eastAsia="Times New Roman" w:hAnsi="Calibri" w:cs="Calibri"/>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2F02202E" w14:textId="77777777" w:rsidR="00C94D2C" w:rsidRPr="00C94D2C" w:rsidRDefault="00C94D2C" w:rsidP="002159F2">
      <w:pPr>
        <w:numPr>
          <w:ilvl w:val="0"/>
          <w:numId w:val="22"/>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Atestado de Capacidade Técnica, fornecido por pessoa jurídica de direito público ou privado, para comprovação da aptidão para o fornecimento de materiais com características, quantidades e prazos compatíveis com o objeto da aquisição em curso;</w:t>
      </w:r>
    </w:p>
    <w:p w14:paraId="7F9952C8" w14:textId="77777777" w:rsidR="00C94D2C" w:rsidRPr="00C94D2C" w:rsidRDefault="00C94D2C" w:rsidP="002159F2">
      <w:pPr>
        <w:numPr>
          <w:ilvl w:val="0"/>
          <w:numId w:val="22"/>
        </w:numPr>
        <w:tabs>
          <w:tab w:val="left" w:pos="567"/>
        </w:tabs>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Autorização de Funcionamento da Empresa, expedida pela Agência Nacional da Vigilância Sanitária do Ministério da Saúde (ANVISA) em nome do licitante, com atividade específica do objeto da contratação;</w:t>
      </w:r>
    </w:p>
    <w:p w14:paraId="3809CD33" w14:textId="77777777" w:rsidR="00C94D2C" w:rsidRPr="00C94D2C" w:rsidRDefault="00C94D2C" w:rsidP="002159F2">
      <w:pPr>
        <w:numPr>
          <w:ilvl w:val="0"/>
          <w:numId w:val="22"/>
        </w:numPr>
        <w:tabs>
          <w:tab w:val="left" w:pos="567"/>
        </w:tabs>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lastRenderedPageBreak/>
        <w:t>Certificados de registro dos produtos expedidos pelo Ministério da Saúde, podendo ser publicação no Diário Oficial da União, banco de dados da ANVISA, identificando o número do item correspondente;</w:t>
      </w:r>
    </w:p>
    <w:p w14:paraId="6B11F1D2" w14:textId="77777777" w:rsidR="00C94D2C" w:rsidRPr="00C94D2C" w:rsidRDefault="00C94D2C" w:rsidP="002159F2">
      <w:pPr>
        <w:numPr>
          <w:ilvl w:val="0"/>
          <w:numId w:val="28"/>
        </w:numPr>
        <w:tabs>
          <w:tab w:val="left" w:pos="567"/>
        </w:tabs>
        <w:spacing w:line="360" w:lineRule="auto"/>
        <w:ind w:left="0" w:firstLine="142"/>
        <w:contextualSpacing w:val="0"/>
        <w:jc w:val="both"/>
        <w:rPr>
          <w:rFonts w:ascii="Calibri" w:eastAsia="Times New Roman" w:hAnsi="Calibri" w:cs="Calibri"/>
        </w:rPr>
      </w:pPr>
      <w:r w:rsidRPr="00C94D2C">
        <w:rPr>
          <w:rFonts w:ascii="Calibri" w:eastAsia="Times New Roman" w:hAnsi="Calibri" w:cs="Calibri"/>
        </w:rPr>
        <w:t xml:space="preserve">Caso tenha algum produto que seja dispensado de registro, apresentar cópia do </w:t>
      </w:r>
      <w:r w:rsidRPr="00C94D2C">
        <w:rPr>
          <w:rFonts w:ascii="Calibri" w:eastAsia="Times New Roman" w:hAnsi="Calibri" w:cs="Calibri"/>
          <w:u w:val="single"/>
        </w:rPr>
        <w:t>Comunicado de Aceitação de Notificação</w:t>
      </w:r>
      <w:r w:rsidRPr="00C94D2C">
        <w:rPr>
          <w:rFonts w:ascii="Calibri" w:eastAsia="Times New Roman" w:hAnsi="Calibri" w:cs="Calibri"/>
        </w:rPr>
        <w:t xml:space="preserve"> emitido pela ANVISA ou a legislação que dispensa o registro; </w:t>
      </w:r>
    </w:p>
    <w:p w14:paraId="2A76EC64" w14:textId="77777777" w:rsidR="00C94D2C" w:rsidRPr="00C94D2C" w:rsidRDefault="00C94D2C" w:rsidP="002159F2">
      <w:pPr>
        <w:numPr>
          <w:ilvl w:val="0"/>
          <w:numId w:val="22"/>
        </w:numPr>
        <w:tabs>
          <w:tab w:val="left" w:pos="567"/>
        </w:tabs>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2F578FC5" w14:textId="77777777" w:rsidR="00C94D2C" w:rsidRPr="00C94D2C" w:rsidRDefault="00C94D2C" w:rsidP="002159F2">
      <w:pPr>
        <w:numPr>
          <w:ilvl w:val="0"/>
          <w:numId w:val="22"/>
        </w:numPr>
        <w:tabs>
          <w:tab w:val="left" w:pos="567"/>
        </w:tabs>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Licença Sanitária Estadual ou Municipal, compatível com o objeto licitado, emitido pelo Serviço de Vigilância Sanitária em nome do licitante, dentro do prazo de validade;</w:t>
      </w:r>
    </w:p>
    <w:p w14:paraId="4D33516E" w14:textId="77777777" w:rsidR="00C94D2C" w:rsidRPr="00C94D2C" w:rsidRDefault="00C94D2C" w:rsidP="002159F2">
      <w:pPr>
        <w:numPr>
          <w:ilvl w:val="0"/>
          <w:numId w:val="26"/>
        </w:numPr>
        <w:spacing w:line="360" w:lineRule="auto"/>
        <w:ind w:left="0" w:firstLine="142"/>
        <w:contextualSpacing w:val="0"/>
        <w:jc w:val="both"/>
        <w:rPr>
          <w:rFonts w:ascii="Calibri" w:eastAsia="Times New Roman" w:hAnsi="Calibri" w:cs="Calibri"/>
        </w:rPr>
      </w:pPr>
      <w:r w:rsidRPr="00C94D2C">
        <w:rPr>
          <w:rFonts w:ascii="Calibri" w:eastAsia="Times New Roman" w:hAnsi="Calibri" w:cs="Calibri"/>
        </w:rPr>
        <w:t>Em caso da Licença Sanitária vencida, a licitante deverá apresentar documento legível da solicitação (protocolo) de revalidação, acompanhada da Licença Sanitária vencida. A não apresentação implicará na desclassificação da licitante (Art. 22, parágrafo 1º e 2º do Decreto 74.170 de junho de 1974).</w:t>
      </w:r>
    </w:p>
    <w:p w14:paraId="44C7D322" w14:textId="77777777" w:rsidR="00C94D2C" w:rsidRPr="00C94D2C" w:rsidRDefault="00C94D2C" w:rsidP="00C94D2C">
      <w:pPr>
        <w:tabs>
          <w:tab w:val="left" w:pos="567"/>
        </w:tabs>
        <w:spacing w:line="360" w:lineRule="auto"/>
        <w:contextualSpacing w:val="0"/>
        <w:jc w:val="both"/>
        <w:rPr>
          <w:rFonts w:ascii="Calibri" w:eastAsia="Times New Roman" w:hAnsi="Calibri" w:cs="Calibri"/>
        </w:rPr>
      </w:pPr>
    </w:p>
    <w:p w14:paraId="40FBA7F4"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DAS OBRIGAÇÕES DA CONTRATADA</w:t>
      </w:r>
    </w:p>
    <w:p w14:paraId="11670500"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38377DC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Assinar e devolver a Ata de Registro de Preços até 05 (cinco) dias úteis após o seu recebimento, inclusive, podendo ser </w:t>
      </w:r>
      <w:r w:rsidRPr="00C94D2C">
        <w:rPr>
          <w:rFonts w:ascii="Calibri" w:eastAsia="Times New Roman" w:hAnsi="Calibri" w:cs="Times New Roman"/>
        </w:rPr>
        <w:t>assinada por meio eletrônico, na forma da lei</w:t>
      </w:r>
      <w:r w:rsidRPr="00C94D2C">
        <w:rPr>
          <w:rFonts w:ascii="Calibri" w:eastAsia="Times New Roman" w:hAnsi="Calibri" w:cs="Calibri"/>
        </w:rPr>
        <w:t>;</w:t>
      </w:r>
    </w:p>
    <w:p w14:paraId="43E23981"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Quando se aplicar, apresentar a descrição completa dos instrumentais cirúrgicos e/ou itens acessórios de suporte que serão cedidos em regime de cessão gratuita de uso, bem como o respectivo valor unitário, valor total, quantidade, marca, fabricante, modelo, devendo ser formalizada em formulário próprio da licitante e, se importados, traduzida para língua portuguesa;</w:t>
      </w:r>
    </w:p>
    <w:p w14:paraId="58C4D265"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11C83FF1"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Comunicar ao HU-UFMA/EBSERH, no prazo máximo de 48 (quarenta e oito) horas que antecede o prazo de vencimento da entrega, os motivos que impossibilitem o cumprimento do prazo de entrega previsto, com a devida comprovação;</w:t>
      </w:r>
    </w:p>
    <w:p w14:paraId="4A49AC75"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0769EF4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snapToGrid w:val="0"/>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060D4A6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Reparar, corrigir, remover, refazer ou substituir imediatamente, às suas expensas, no todo ou em parte, os produtos, em que se verificarem imperfeições, defeitos, incorreções ou que vierem </w:t>
      </w:r>
      <w:proofErr w:type="spellStart"/>
      <w:r w:rsidRPr="00C94D2C">
        <w:rPr>
          <w:rFonts w:ascii="Calibri" w:eastAsia="Times New Roman" w:hAnsi="Calibri" w:cs="Calibri"/>
        </w:rPr>
        <w:t>ser</w:t>
      </w:r>
      <w:proofErr w:type="spellEnd"/>
      <w:r w:rsidRPr="00C94D2C">
        <w:rPr>
          <w:rFonts w:ascii="Calibri" w:eastAsia="Times New Roman" w:hAnsi="Calibri" w:cs="Calibri"/>
        </w:rPr>
        <w:t xml:space="preserve"> rejeitados pela CONTRATANTE, </w:t>
      </w:r>
      <w:r w:rsidRPr="00C94D2C">
        <w:rPr>
          <w:rFonts w:ascii="Calibri" w:eastAsia="Times New Roman" w:hAnsi="Calibri" w:cs="Calibri"/>
          <w:b/>
        </w:rPr>
        <w:t>observando</w:t>
      </w:r>
      <w:r w:rsidRPr="00C94D2C">
        <w:rPr>
          <w:rFonts w:ascii="Calibri" w:eastAsia="Times New Roman" w:hAnsi="Calibri" w:cs="Calibri"/>
        </w:rPr>
        <w:t xml:space="preserve"> </w:t>
      </w:r>
      <w:r w:rsidRPr="00C94D2C">
        <w:rPr>
          <w:rFonts w:ascii="Calibri" w:eastAsia="Times New Roman" w:hAnsi="Calibri" w:cs="Calibri"/>
          <w:b/>
        </w:rPr>
        <w:t>o prazo de 20 (vinte) dias corridos</w:t>
      </w:r>
      <w:r w:rsidRPr="00C94D2C">
        <w:rPr>
          <w:rFonts w:ascii="Calibri" w:eastAsia="Times New Roman" w:hAnsi="Calibri" w:cs="Calibri"/>
        </w:rPr>
        <w:t>, a contar da notificação da CONTRATADA, sem prejuízo da aplicação das penalidades;</w:t>
      </w:r>
    </w:p>
    <w:p w14:paraId="46EC934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Arcar com despesas decorrentes de qualquer infração seja qual for, desde que praticadas por seus técnicos durante a execução do objeto contratado, ainda que no recinto da CONTRATANTE;</w:t>
      </w:r>
    </w:p>
    <w:p w14:paraId="7CDA212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Comunicar à CONTRATANTE, por escrito, qualquer anormalidade de caráter urgente e prestar esclarecimentos julgados necessários;</w:t>
      </w:r>
    </w:p>
    <w:p w14:paraId="57365DE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14:paraId="5BBE7D6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35DDC19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Manter um preposto, aceito pela Administração da CONTRATANTE, durante o período de vigência do contrato, para representá-la sempre que for necessário;</w:t>
      </w:r>
    </w:p>
    <w:p w14:paraId="1759A52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6521084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14:paraId="3F478075" w14:textId="77777777" w:rsidR="00C94D2C" w:rsidRPr="00C94D2C" w:rsidRDefault="00C94D2C" w:rsidP="002159F2">
      <w:pPr>
        <w:numPr>
          <w:ilvl w:val="0"/>
          <w:numId w:val="27"/>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Caso tenha algum produto que seja dispensado do Certificado de Boas Práticas de Fabricação, apresentar cópia de documento ou a legislação que dispensa o certificado;</w:t>
      </w:r>
    </w:p>
    <w:p w14:paraId="3517DB3A" w14:textId="77777777" w:rsidR="00C94D2C" w:rsidRPr="00C94D2C" w:rsidRDefault="00C94D2C" w:rsidP="002159F2">
      <w:pPr>
        <w:numPr>
          <w:ilvl w:val="0"/>
          <w:numId w:val="27"/>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Caso o produto seja importado o Certificado de Boas Práticas de Fabricação deverá ser apresentado com a devida tradução para a língua portuguesa, por tradutor oficial;</w:t>
      </w:r>
    </w:p>
    <w:p w14:paraId="6F4207ED"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shd w:val="clear" w:color="auto" w:fill="FFFFFF"/>
        </w:rPr>
        <w:t>Disponibilizar,</w:t>
      </w:r>
      <w:r w:rsidRPr="00C94D2C">
        <w:rPr>
          <w:rFonts w:ascii="Calibri" w:eastAsia="Times New Roman" w:hAnsi="Calibri" w:cs="Times New Roman"/>
        </w:rPr>
        <w:t xml:space="preserve"> </w:t>
      </w:r>
      <w:r w:rsidRPr="00C94D2C">
        <w:rPr>
          <w:rFonts w:ascii="Calibri" w:eastAsia="Times New Roman" w:hAnsi="Calibri" w:cs="Calibri"/>
          <w:shd w:val="clear" w:color="auto" w:fill="FFFFFF"/>
        </w:rPr>
        <w:t>caso produza ou comercialize materiais perfuro cortantes, para os trabalhadores dos serviços de saúde, capacitação sobre a correta utilização do dispositivo de segurança</w:t>
      </w:r>
      <w:r w:rsidRPr="00C94D2C">
        <w:rPr>
          <w:rFonts w:ascii="Calibri" w:eastAsia="Times New Roman" w:hAnsi="Calibri" w:cs="Calibri"/>
        </w:rPr>
        <w:t>, conforme previsto no art. 1º, subitem 32.2.4.16.1, da Portaria MTE nº 1.748/2011;</w:t>
      </w:r>
    </w:p>
    <w:p w14:paraId="5336F05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Disponibilizar um orientador técnico exclusivamente para esta função, caso haja necessidade de uso ou montagem da OPME no estabelecimento de saúde;</w:t>
      </w:r>
    </w:p>
    <w:p w14:paraId="7DAFA43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563B543A"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Disponibilizar </w:t>
      </w:r>
      <w:r w:rsidRPr="00C94D2C">
        <w:rPr>
          <w:rFonts w:ascii="Calibri" w:eastAsia="Arial Unicode MS" w:hAnsi="Calibri" w:cs="Calibri"/>
          <w:bCs/>
        </w:rPr>
        <w:t xml:space="preserve">um profissional </w:t>
      </w:r>
      <w:r w:rsidRPr="00C94D2C">
        <w:rPr>
          <w:rFonts w:ascii="Calibri" w:eastAsia="Arial Unicode MS" w:hAnsi="Calibri" w:cs="Calibri"/>
          <w:b/>
          <w:bCs/>
          <w:u w:val="single"/>
        </w:rPr>
        <w:t>Instrumentador</w:t>
      </w:r>
      <w:r w:rsidRPr="00C94D2C">
        <w:rPr>
          <w:rFonts w:ascii="Calibri" w:eastAsia="Arial Unicode MS" w:hAnsi="Calibri" w:cs="Calibri"/>
          <w:bCs/>
        </w:rPr>
        <w:t xml:space="preserve"> para o serviço </w:t>
      </w:r>
      <w:r w:rsidRPr="00C94D2C">
        <w:rPr>
          <w:rFonts w:ascii="Calibri" w:eastAsia="Arial Unicode MS" w:hAnsi="Calibri" w:cs="Calibri"/>
          <w:b/>
          <w:bCs/>
        </w:rPr>
        <w:t>sempre que solicitado</w:t>
      </w:r>
      <w:r w:rsidRPr="00C94D2C">
        <w:rPr>
          <w:rFonts w:ascii="Calibri" w:eastAsia="Times New Roman" w:hAnsi="Calibri" w:cs="Calibri"/>
        </w:rPr>
        <w:t>; o mesmo deverá se apresentar com 01 (uma) hora de antecedência ao início do procedimento cirúrgico no centro cirúrgico do HU-UFMA/EBSERH;</w:t>
      </w:r>
    </w:p>
    <w:p w14:paraId="3D1B204B"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O </w:t>
      </w:r>
      <w:r w:rsidRPr="00C94D2C">
        <w:rPr>
          <w:rFonts w:ascii="Calibri" w:eastAsia="Times New Roman" w:hAnsi="Calibri" w:cs="Calibri"/>
          <w:b/>
          <w:u w:val="single"/>
        </w:rPr>
        <w:t>Instrumentador</w:t>
      </w:r>
      <w:r w:rsidRPr="00C94D2C">
        <w:rPr>
          <w:rFonts w:ascii="Calibri" w:eastAsia="Times New Roman" w:hAnsi="Calibri" w:cs="Calibri"/>
        </w:rPr>
        <w:t xml:space="preserve"> cirúrgico deverá cumprir as normas e rotinas internas de assepsia cirúrgica, bem como acatar as orientações complementares relacionadas ao ato anestésico-cirúrgico e </w:t>
      </w:r>
      <w:r w:rsidRPr="00C94D2C">
        <w:rPr>
          <w:rFonts w:ascii="Calibri" w:eastAsia="Times New Roman" w:hAnsi="Calibri" w:cs="Calibri"/>
        </w:rPr>
        <w:lastRenderedPageBreak/>
        <w:t xml:space="preserve">movimentação dos produtos para saúde, bem como cumprir as rotinas padronizadas na </w:t>
      </w:r>
      <w:r w:rsidRPr="00C94D2C">
        <w:rPr>
          <w:rFonts w:ascii="Calibri" w:eastAsia="Times New Roman" w:hAnsi="Calibri" w:cs="Calibri"/>
          <w:i/>
        </w:rPr>
        <w:t>Unidade de Processamento de Materiais Esterilizados,</w:t>
      </w:r>
      <w:r w:rsidRPr="00C94D2C">
        <w:rPr>
          <w:rFonts w:ascii="Calibri" w:eastAsia="Times New Roman" w:hAnsi="Calibri" w:cs="Calibri"/>
        </w:rPr>
        <w:t xml:space="preserve"> referentes ao processamento dos artigos;</w:t>
      </w:r>
    </w:p>
    <w:p w14:paraId="54B2B450"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É de responsabilidade do </w:t>
      </w:r>
      <w:r w:rsidRPr="00C94D2C">
        <w:rPr>
          <w:rFonts w:ascii="Calibri" w:eastAsia="Times New Roman" w:hAnsi="Calibri" w:cs="Calibri"/>
          <w:b/>
          <w:u w:val="single"/>
        </w:rPr>
        <w:t>Instrumentador</w:t>
      </w:r>
      <w:r w:rsidRPr="00C94D2C">
        <w:rPr>
          <w:rFonts w:ascii="Calibri" w:eastAsia="Times New Roman" w:hAnsi="Calibri" w:cs="Calibri"/>
        </w:rPr>
        <w:t xml:space="preserve"> a conferência dos produtos para saúde em consignação que serão utilizados no ato cirúrgico, e também na transferência dos mesmos do centro cirúrgico para a </w:t>
      </w:r>
      <w:r w:rsidRPr="00C94D2C">
        <w:rPr>
          <w:rFonts w:ascii="Calibri" w:eastAsia="Times New Roman" w:hAnsi="Calibri" w:cs="Calibri"/>
          <w:i/>
        </w:rPr>
        <w:t>Unidade de Processamento de Materiais Esterilizados</w:t>
      </w:r>
      <w:r w:rsidRPr="00C94D2C">
        <w:rPr>
          <w:rFonts w:ascii="Calibri" w:eastAsia="Times New Roman" w:hAnsi="Calibri" w:cs="Calibri"/>
        </w:rPr>
        <w:t>;</w:t>
      </w:r>
    </w:p>
    <w:p w14:paraId="66BC3D72"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Receber a devolução do bem colocado à disposição da comodatária, na ocasião em que ocorrer o encerramento da Ata de Registro de Preços, conferindo detalhadamente as condições do equipamento;</w:t>
      </w:r>
    </w:p>
    <w:p w14:paraId="5E8E3D31"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Recolher aos cofres públicos conforme lhe seja instruído na oportunidade, as importâncias referentes às multas que lhe forem aplicadas ou às indenizações devidas, sob pena de serem descontadas do pagamento de sua fatura;</w:t>
      </w:r>
    </w:p>
    <w:p w14:paraId="11CE678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Responder pela fidelidade e legitimidade das informações e dos documentos apresentados em qualquer fase da licitação;</w:t>
      </w:r>
    </w:p>
    <w:p w14:paraId="3666810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Informar na nota fiscal a descrição detalhada do objeto fornecido pela empresa, de acordo com as especificações descritas na ordem de fornecimento e em conformidade com as especificações constantes no Termo de Referência. Anexar à nota fiscal, uma cópia da respectiva ordem de fornecimento;</w:t>
      </w:r>
    </w:p>
    <w:p w14:paraId="156FF0D6"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Apresentar cópia autenticada do termo de opção para fins de cadastro junto ao setor financeiro da CONTRATANTE, em caso de empresa optante do</w:t>
      </w:r>
      <w:r w:rsidRPr="00C94D2C">
        <w:rPr>
          <w:rFonts w:ascii="Calibri" w:eastAsia="Times New Roman" w:hAnsi="Calibri" w:cs="Calibri"/>
          <w:b/>
        </w:rPr>
        <w:t xml:space="preserve"> Regime Especial Unificado de Arrecadação de Tributos e Contribuições devidos pelas Microempresas e Empresas de Pequeno Porte – SIMPLES NACIONAL</w:t>
      </w:r>
      <w:r w:rsidRPr="00C94D2C">
        <w:rPr>
          <w:rFonts w:ascii="Calibri" w:eastAsia="Times New Roman" w:hAnsi="Calibri" w:cs="Calibri"/>
        </w:rPr>
        <w:t>;</w:t>
      </w:r>
    </w:p>
    <w:p w14:paraId="027703A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Manter sempre atualizado o seu endereço, telefone, fax, e-mail e meios de contato junto à CONTRATANTE; </w:t>
      </w:r>
    </w:p>
    <w:p w14:paraId="2AD4FE0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Prover condições que possibilitem o atendimento das condições firmadas a partir da data da assinatura da Ata de Registro de Preços;</w:t>
      </w:r>
    </w:p>
    <w:p w14:paraId="482342BE"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Manter, obrigatoriamente, durante o período da contratação, as condições de qualificação e habilitação exigidas no ato convocatório.</w:t>
      </w:r>
    </w:p>
    <w:p w14:paraId="0BC453D6"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rPr>
      </w:pPr>
    </w:p>
    <w:p w14:paraId="05D0DFEF"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lastRenderedPageBreak/>
        <w:t>DAS OBRIGAÇÕES DA CONTRATANTE</w:t>
      </w:r>
    </w:p>
    <w:p w14:paraId="392B873A"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55EF86C6"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Emitir nota de empenho a crédito do fornecedor no valor total correspondente ao material solicitado;</w:t>
      </w:r>
    </w:p>
    <w:p w14:paraId="61123770"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Enviar eletronicamente, por e-mail, a ordem de fornecimento digitalizada emitida em favor do fornecedor, ou quando da impossibilidade de comunicação citada anteriormente, o encaminhamento do documento será feito por outros meios;</w:t>
      </w:r>
    </w:p>
    <w:p w14:paraId="12E5B7E8"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14:paraId="11CCE832"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Permitir o acesso dos empregados da CONTRATADA às suas dependências para a execução do fornecimento;</w:t>
      </w:r>
    </w:p>
    <w:p w14:paraId="7CF48061"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4AEE0E9C"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Efetuar o pagamento devido pelo fornecimento dos produtos, desde que cumpridas todas as formalidades e exigências da contratação;</w:t>
      </w:r>
    </w:p>
    <w:p w14:paraId="29B35CCD"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Rejeitar, no todo ou em parte, os produtos em desacordo com as exigências deste Termo de Referência;</w:t>
      </w:r>
    </w:p>
    <w:p w14:paraId="60FBEE0D"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Solicitar à CONTRATADA a retificação de qualquer fornecimento de material cujo padrão de qualidade esteja fora das especificações contidas no Termo de Referência; </w:t>
      </w:r>
    </w:p>
    <w:p w14:paraId="3BE850CC"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5A708769"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Exigir da empresa CONTRATADA integral responsabilidade pela boa execução e eficiência no cumprimento do objeto, mormente no que se refere ao fornecimento dos materiais licitados;</w:t>
      </w:r>
    </w:p>
    <w:p w14:paraId="2A07B72A"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 xml:space="preserve">Assegurar as condições necessárias para </w:t>
      </w:r>
      <w:r w:rsidRPr="00C94D2C">
        <w:rPr>
          <w:rFonts w:ascii="Calibri" w:eastAsia="Times New Roman" w:hAnsi="Calibri" w:cs="Calibri"/>
          <w:shd w:val="clear" w:color="auto" w:fill="FFFFFF"/>
        </w:rPr>
        <w:t xml:space="preserve">capacitação sobre a correta utilização dos dispositivos de segurança dos materiais perfuro cortantes, </w:t>
      </w:r>
      <w:r w:rsidRPr="00C94D2C">
        <w:rPr>
          <w:rFonts w:ascii="Calibri" w:eastAsia="Times New Roman" w:hAnsi="Calibri" w:cs="Calibri"/>
        </w:rPr>
        <w:t>prevista na Portaria MTE nº 1.748/2011;</w:t>
      </w:r>
    </w:p>
    <w:p w14:paraId="050A8EF1"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Observar para que, durante a vigência da Ata de Registro de Preços, sejam mantidas, pela CONTRATADA, todas as condições de habilitação e qualificação exigidas para contratação, bem como, a sua compatibilidade com as obrigações assumidas.</w:t>
      </w:r>
    </w:p>
    <w:p w14:paraId="011A6E60" w14:textId="77777777" w:rsidR="00C94D2C" w:rsidRPr="00C94D2C" w:rsidRDefault="00C94D2C" w:rsidP="00C94D2C">
      <w:pPr>
        <w:spacing w:line="360" w:lineRule="auto"/>
        <w:contextualSpacing w:val="0"/>
        <w:jc w:val="both"/>
        <w:rPr>
          <w:rFonts w:ascii="Calibri" w:eastAsia="Times New Roman" w:hAnsi="Calibri" w:cs="Calibri"/>
        </w:rPr>
      </w:pPr>
    </w:p>
    <w:p w14:paraId="6E08FC8A"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DOS CRITÉRIOS DE SUSTENTABILIDADE AMBIENTAL</w:t>
      </w:r>
    </w:p>
    <w:p w14:paraId="69CD25A7"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7E2A7638"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Times New Roman"/>
          <w:b/>
        </w:rPr>
      </w:pPr>
      <w:r w:rsidRPr="00C94D2C">
        <w:rPr>
          <w:rFonts w:ascii="Calibri" w:eastAsia="Times New Roman" w:hAnsi="Calibri" w:cs="Times New Roman"/>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3E063A87"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Times New Roman"/>
        </w:rPr>
      </w:pPr>
      <w:r w:rsidRPr="00C94D2C">
        <w:rPr>
          <w:rFonts w:ascii="Calibri" w:eastAsia="Times New Roman" w:hAnsi="Calibri" w:cs="Times New Roman"/>
        </w:rPr>
        <w:t xml:space="preserve">Os licitantes deverão apresentar Declaração de Sustentabilidade Ambiental, na forma do modelo constante do </w:t>
      </w:r>
      <w:r w:rsidRPr="00C94D2C">
        <w:rPr>
          <w:rFonts w:ascii="Calibri" w:eastAsia="Times New Roman" w:hAnsi="Calibri" w:cs="Times New Roman"/>
          <w:b/>
        </w:rPr>
        <w:t>ENCARTE B</w:t>
      </w:r>
      <w:r w:rsidRPr="00C94D2C">
        <w:rPr>
          <w:rFonts w:ascii="Calibri" w:eastAsia="Times New Roman" w:hAnsi="Calibri" w:cs="Times New Roman"/>
        </w:rPr>
        <w:t xml:space="preserve"> deste Termo de Referência, após a abertura da sessão e conforme instruções dadas pelo pregoeiro. </w:t>
      </w:r>
    </w:p>
    <w:p w14:paraId="1000345F" w14:textId="77777777" w:rsidR="00C94D2C" w:rsidRPr="00C94D2C" w:rsidRDefault="00C94D2C" w:rsidP="00C94D2C">
      <w:pPr>
        <w:spacing w:line="360" w:lineRule="auto"/>
        <w:contextualSpacing w:val="0"/>
        <w:jc w:val="both"/>
        <w:rPr>
          <w:rFonts w:ascii="Calibri" w:eastAsia="Times New Roman" w:hAnsi="Calibri" w:cs="Times New Roman"/>
        </w:rPr>
      </w:pPr>
    </w:p>
    <w:p w14:paraId="72E5E67E"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 xml:space="preserve">DA FISCALIZAÇÃO E CONTROLE </w:t>
      </w:r>
    </w:p>
    <w:p w14:paraId="78C862A3"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3A7CF296"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Será designado representante para acompanhar e fiscalizar a entrega dos bens, anotando em registro próprio todas as ocorrências relacionadas com a execução e determinando o que for necessário à regularização de falhas ou defeitos observados;</w:t>
      </w:r>
    </w:p>
    <w:p w14:paraId="6673499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seus agentes e prepostos;</w:t>
      </w:r>
    </w:p>
    <w:p w14:paraId="6FDA4126"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Não obstante a CONTRATADA seja a única e exclusiva responsável pela entrega do objeto licitado, à CONTRATANTE é reservado o direito de exercer a mais ampla e completa fiscalização sobre as entregas;</w:t>
      </w:r>
    </w:p>
    <w:p w14:paraId="23024A37"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lastRenderedPageBreak/>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14:paraId="29E5D9C0"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 xml:space="preserve">A CONTRATANTE através </w:t>
      </w:r>
      <w:proofErr w:type="gramStart"/>
      <w:r w:rsidRPr="00C94D2C">
        <w:rPr>
          <w:rFonts w:ascii="Calibri" w:eastAsia="Times New Roman" w:hAnsi="Calibri" w:cs="Calibri"/>
        </w:rPr>
        <w:t>do(</w:t>
      </w:r>
      <w:proofErr w:type="gramEnd"/>
      <w:r w:rsidRPr="00C94D2C">
        <w:rPr>
          <w:rFonts w:ascii="Calibri" w:eastAsia="Times New Roman" w:hAnsi="Calibri" w:cs="Calibri"/>
        </w:rPr>
        <w:t>s) responsável(</w:t>
      </w:r>
      <w:proofErr w:type="spellStart"/>
      <w:r w:rsidRPr="00C94D2C">
        <w:rPr>
          <w:rFonts w:ascii="Calibri" w:eastAsia="Times New Roman" w:hAnsi="Calibri" w:cs="Calibri"/>
        </w:rPr>
        <w:t>is</w:t>
      </w:r>
      <w:proofErr w:type="spellEnd"/>
      <w:r w:rsidRPr="00C94D2C">
        <w:rPr>
          <w:rFonts w:ascii="Calibri" w:eastAsia="Times New Roman" w:hAnsi="Calibri" w:cs="Calibri"/>
        </w:rPr>
        <w:t>) pelo recebimento do objeto licitado deverá fiscalizar e registrar em sistema próprio todas as ocorrências relacionadas com a entrega do mesmo, determinando o que for necessário à regularização das faltas ou defeitos observados;</w:t>
      </w:r>
    </w:p>
    <w:p w14:paraId="71DF764F"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24CAB38E"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As decisões que ultrapassem a competência da equipe de recebimento do objeto contratado deverão ser solicitadas formalmente à autoridade administrativa imediatamente superior para, em tempo hábil, adotar medidas pertinentes.</w:t>
      </w:r>
    </w:p>
    <w:p w14:paraId="0F5715FF" w14:textId="77777777" w:rsidR="00C94D2C" w:rsidRPr="00C94D2C" w:rsidRDefault="00C94D2C" w:rsidP="00C94D2C">
      <w:pPr>
        <w:spacing w:line="360" w:lineRule="auto"/>
        <w:jc w:val="both"/>
        <w:rPr>
          <w:rFonts w:ascii="Calibri" w:eastAsia="Times New Roman" w:hAnsi="Calibri" w:cs="Calibri"/>
        </w:rPr>
      </w:pPr>
    </w:p>
    <w:p w14:paraId="1AF38F16"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 PROPOSTA DE PREÇOS</w:t>
      </w:r>
    </w:p>
    <w:p w14:paraId="0CC5025B"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7CF81BD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Para formulação da proposta de preços, o licitante deverá observar os valores consignados na Tabela SIGTAP/SUS, na medida que correspondem aos preços unitários máximos que o HU-UFMA/EBSERH se dispõe a pagar para os itens elencados na presente licitação, quando aplicável;</w:t>
      </w:r>
    </w:p>
    <w:p w14:paraId="555135EA"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C94D2C">
        <w:rPr>
          <w:rFonts w:ascii="Calibri" w:eastAsia="Batang" w:hAnsi="Calibri" w:cs="Calibri"/>
        </w:rPr>
        <w:t>e demais custos que incidam, direta ou indiretamente, no fornecimento dos bens a serem adquiridos;</w:t>
      </w:r>
    </w:p>
    <w:p w14:paraId="278E230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A proposta de preços obrigatoriamente deverá estar acompanhada da especificação completa do produto a ser fornecido, de forma clara e inequívoca, fazendo constar ainda:</w:t>
      </w:r>
    </w:p>
    <w:p w14:paraId="12E1C4C4" w14:textId="77777777" w:rsidR="00C94D2C" w:rsidRPr="00C94D2C" w:rsidRDefault="00C94D2C" w:rsidP="00C94D2C">
      <w:pPr>
        <w:numPr>
          <w:ilvl w:val="0"/>
          <w:numId w:val="19"/>
        </w:numPr>
        <w:tabs>
          <w:tab w:val="left" w:pos="567"/>
        </w:tabs>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7A466027" w14:textId="77777777" w:rsidR="00C94D2C" w:rsidRPr="00C94D2C" w:rsidRDefault="00C94D2C" w:rsidP="00C94D2C">
      <w:pPr>
        <w:numPr>
          <w:ilvl w:val="0"/>
          <w:numId w:val="19"/>
        </w:numPr>
        <w:tabs>
          <w:tab w:val="left" w:pos="567"/>
        </w:tabs>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Nome, RG e CPF do representante legal da empresa na contratação;</w:t>
      </w:r>
    </w:p>
    <w:p w14:paraId="78E3A6E9" w14:textId="77777777" w:rsidR="00C94D2C" w:rsidRPr="00C94D2C" w:rsidRDefault="00C94D2C" w:rsidP="00C94D2C">
      <w:pPr>
        <w:numPr>
          <w:ilvl w:val="0"/>
          <w:numId w:val="19"/>
        </w:numPr>
        <w:tabs>
          <w:tab w:val="left" w:pos="567"/>
        </w:tabs>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lastRenderedPageBreak/>
        <w:t xml:space="preserve">Prazo de validade da proposta </w:t>
      </w:r>
      <w:r w:rsidRPr="00C94D2C">
        <w:rPr>
          <w:rFonts w:ascii="Calibri" w:eastAsia="Times New Roman" w:hAnsi="Calibri" w:cs="Calibri"/>
          <w:b/>
        </w:rPr>
        <w:t>não inferior a 90 (noventa) dias</w:t>
      </w:r>
      <w:r w:rsidRPr="00C94D2C">
        <w:rPr>
          <w:rFonts w:ascii="Calibri" w:eastAsia="Times New Roman" w:hAnsi="Calibri" w:cs="Calibri"/>
        </w:rPr>
        <w:t>;</w:t>
      </w:r>
    </w:p>
    <w:p w14:paraId="50872477" w14:textId="77777777" w:rsidR="00C94D2C" w:rsidRPr="00C94D2C" w:rsidRDefault="00C94D2C" w:rsidP="00C94D2C">
      <w:pPr>
        <w:numPr>
          <w:ilvl w:val="0"/>
          <w:numId w:val="19"/>
        </w:numPr>
        <w:tabs>
          <w:tab w:val="left" w:pos="567"/>
        </w:tabs>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Termo de compromisso para cessão em regime de comodato dos equipamentos médico-hospitalares e para manutenção técnica preventiva e corretiva dos mesmos, durante a vigência da Ata de Registro de Preços e do Contrato de Comodato;</w:t>
      </w:r>
    </w:p>
    <w:p w14:paraId="6B8ED1C1" w14:textId="77777777" w:rsidR="00C94D2C" w:rsidRPr="00C94D2C" w:rsidRDefault="00C94D2C" w:rsidP="00C94D2C">
      <w:pPr>
        <w:numPr>
          <w:ilvl w:val="0"/>
          <w:numId w:val="19"/>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p>
    <w:p w14:paraId="6111C1DD" w14:textId="77777777" w:rsidR="00C94D2C" w:rsidRPr="00C94D2C" w:rsidRDefault="00C94D2C" w:rsidP="00C94D2C">
      <w:pPr>
        <w:numPr>
          <w:ilvl w:val="0"/>
          <w:numId w:val="19"/>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Apresentar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014712BB" w14:textId="77777777" w:rsidR="00C94D2C" w:rsidRPr="00C94D2C" w:rsidRDefault="00C94D2C" w:rsidP="00C94D2C">
      <w:pPr>
        <w:numPr>
          <w:ilvl w:val="0"/>
          <w:numId w:val="19"/>
        </w:numPr>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Cronograma para manutenção preventiva e corretiva dos equipamentos que serão disponibilizados em regime de comodato;</w:t>
      </w:r>
    </w:p>
    <w:p w14:paraId="1EA64270" w14:textId="77777777" w:rsidR="00C94D2C" w:rsidRPr="00C94D2C" w:rsidRDefault="00C94D2C" w:rsidP="00C94D2C">
      <w:pPr>
        <w:numPr>
          <w:ilvl w:val="1"/>
          <w:numId w:val="20"/>
        </w:numPr>
        <w:tabs>
          <w:tab w:val="left" w:pos="709"/>
        </w:tabs>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O licitante participante do certame não poderá, durante o envio das propostas, registrar quantidade inferior a 100% do quantitativo total estimado para cada item;</w:t>
      </w:r>
    </w:p>
    <w:p w14:paraId="6B4F867F" w14:textId="77777777" w:rsidR="00C94D2C" w:rsidRPr="00C94D2C" w:rsidRDefault="00C94D2C" w:rsidP="00C94D2C">
      <w:pPr>
        <w:numPr>
          <w:ilvl w:val="1"/>
          <w:numId w:val="20"/>
        </w:numPr>
        <w:tabs>
          <w:tab w:val="left" w:pos="709"/>
        </w:tabs>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rPr>
        <w:t xml:space="preserve">Para julgamento da licitação, considerar-se-á vencedora, </w:t>
      </w:r>
      <w:r w:rsidRPr="00C94D2C">
        <w:rPr>
          <w:rFonts w:ascii="Calibri" w:eastAsia="Times New Roman" w:hAnsi="Calibri" w:cs="Calibri"/>
          <w:bCs/>
        </w:rPr>
        <w:t xml:space="preserve">desde que atendidas às especificações e condições constantes do instrumento convocatório, a licitante que apresentar </w:t>
      </w:r>
      <w:r w:rsidRPr="00C94D2C">
        <w:rPr>
          <w:rFonts w:ascii="Calibri" w:eastAsia="Times New Roman" w:hAnsi="Calibri" w:cs="Calibri"/>
          <w:b/>
          <w:bCs/>
        </w:rPr>
        <w:t>O MENOR PREÇO POR ITEM AVULSO OU POR GRUPO</w:t>
      </w:r>
      <w:r w:rsidRPr="00C94D2C">
        <w:rPr>
          <w:rFonts w:ascii="Calibri" w:eastAsia="Times New Roman" w:hAnsi="Calibri" w:cs="Calibri"/>
          <w:bCs/>
        </w:rPr>
        <w:t>.</w:t>
      </w:r>
    </w:p>
    <w:p w14:paraId="64E7AA3C" w14:textId="77777777" w:rsidR="00C94D2C" w:rsidRPr="00C94D2C" w:rsidRDefault="00C94D2C" w:rsidP="00C94D2C">
      <w:pPr>
        <w:tabs>
          <w:tab w:val="left" w:pos="709"/>
        </w:tabs>
        <w:spacing w:line="360" w:lineRule="auto"/>
        <w:contextualSpacing w:val="0"/>
        <w:jc w:val="both"/>
        <w:rPr>
          <w:rFonts w:ascii="Calibri" w:eastAsia="Times New Roman" w:hAnsi="Calibri" w:cs="Calibri"/>
          <w:bCs/>
        </w:rPr>
      </w:pPr>
    </w:p>
    <w:p w14:paraId="267ABE34"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DAS AMOSTRAS</w:t>
      </w:r>
    </w:p>
    <w:p w14:paraId="4DDF94C6"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155B5F80"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O HU-UFMA/EBSERH se reserva o direito de solicitar amostras dos produtos ofertados para avaliação técnica que será realizada pela Comissão de Padronização de Materiais de uso em saúde. As amostras deverão ser apresentadas juntamente com os catálogos e/ou prospectos que contenham a descrição em português detalhada do produto ofertado;</w:t>
      </w:r>
    </w:p>
    <w:p w14:paraId="6D6B76B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 xml:space="preserve">O HU-UFMA/EBSERH se reserva o direito de solicitar formalmente ao licitante a apresentação de novas amostras, catálogos em português, prospectos, laudos analíticos e laboratorial e manual de </w:t>
      </w:r>
      <w:r w:rsidRPr="00C94D2C">
        <w:rPr>
          <w:rFonts w:ascii="Calibri" w:eastAsia="Times New Roman" w:hAnsi="Calibri" w:cs="Calibri"/>
          <w:bCs/>
        </w:rPr>
        <w:lastRenderedPageBreak/>
        <w:t>utilização/funcionamento de qualquer item cotado, de qualquer empresa participante do processo, independente da ordem de classificação de preços, para aferir se os bens propostos atendem às especificações contidas no edital;</w:t>
      </w:r>
    </w:p>
    <w:p w14:paraId="4EB6DDD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quantidade das amostras deverá ser de no mínimo 01 (uma) unidade por item;</w:t>
      </w:r>
    </w:p>
    <w:p w14:paraId="58696F53"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critério do pregoeiro ou área técnica poderá ser solicitada mais de uma unidade de amostra por item;</w:t>
      </w:r>
    </w:p>
    <w:p w14:paraId="5FE0A46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 xml:space="preserve">O envio/postagem das amostras deverá se dar no </w:t>
      </w:r>
      <w:r w:rsidRPr="00C94D2C">
        <w:rPr>
          <w:rFonts w:ascii="Calibri" w:eastAsia="Times New Roman" w:hAnsi="Calibri" w:cs="Calibri"/>
          <w:b/>
          <w:bCs/>
        </w:rPr>
        <w:t>prazo máximo de 03 (três) dias úteis</w:t>
      </w:r>
      <w:r w:rsidRPr="00C94D2C">
        <w:rPr>
          <w:rFonts w:ascii="Calibri" w:eastAsia="Times New Roman" w:hAnsi="Calibri" w:cs="Calibri"/>
          <w:bCs/>
        </w:rPr>
        <w:t>, contadas do recebimento da convocação, sob pena de desclassificação;</w:t>
      </w:r>
    </w:p>
    <w:p w14:paraId="4810212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O prazo estabelecido poderá ser prorrogado mediante solicitação justificada do licitante, formulada antes de findo o prazo estabelecido, e se aceita pelo pregoeiro;</w:t>
      </w:r>
    </w:p>
    <w:p w14:paraId="2DD4497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 xml:space="preserve">O licitante vencedor deverá encaminhar amostras dos produtos à Unidade de Licitação do HU-UFMA/EBSERH, na </w:t>
      </w:r>
      <w:r w:rsidRPr="00C94D2C">
        <w:rPr>
          <w:rFonts w:ascii="Calibri" w:eastAsia="Times New Roman" w:hAnsi="Calibri" w:cs="Calibri"/>
        </w:rPr>
        <w:t xml:space="preserve">Rua Barão de </w:t>
      </w:r>
      <w:proofErr w:type="spellStart"/>
      <w:r w:rsidRPr="00C94D2C">
        <w:rPr>
          <w:rFonts w:ascii="Calibri" w:eastAsia="Times New Roman" w:hAnsi="Calibri" w:cs="Calibri"/>
        </w:rPr>
        <w:t>Itapary</w:t>
      </w:r>
      <w:proofErr w:type="spellEnd"/>
      <w:r w:rsidRPr="00C94D2C">
        <w:rPr>
          <w:rFonts w:ascii="Calibri" w:eastAsia="Times New Roman" w:hAnsi="Calibri" w:cs="Calibri"/>
        </w:rPr>
        <w:t>, 227, Centro, São Luís/MA - CEP: 65.020-070</w:t>
      </w:r>
      <w:r w:rsidRPr="00C94D2C">
        <w:rPr>
          <w:rFonts w:ascii="Calibri" w:eastAsia="Times New Roman" w:hAnsi="Calibri" w:cs="Calibri"/>
          <w:bCs/>
        </w:rPr>
        <w:t>, telefones (98) 2109.1088/1071, nos horários de 08h às 12h e das 14h às 18h, em embalagem personalizada, papel timbrado, etiquetadas com o nome, endereço da empresa, nº do pregão eletrônico e do item correspondente;</w:t>
      </w:r>
    </w:p>
    <w:p w14:paraId="4413C0A3"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Quando as amostras não forem disponibilizadas pessoalmente no endereço da CONTRATANTE, a licitante deverá enviar para o endereço de e-mail licitacao@huufma.br o código de rastreamento referente ao envio da amostra;</w:t>
      </w:r>
    </w:p>
    <w:p w14:paraId="44D1F59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45C7B3E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 xml:space="preserve">As amostras entregues em desacordo com as especificações constantes do </w:t>
      </w:r>
      <w:r w:rsidRPr="00C94D2C">
        <w:rPr>
          <w:rFonts w:ascii="Calibri" w:eastAsia="Times New Roman" w:hAnsi="Calibri" w:cs="Calibri"/>
          <w:b/>
          <w:bCs/>
        </w:rPr>
        <w:t>ENCARTE A</w:t>
      </w:r>
      <w:r w:rsidRPr="00C94D2C">
        <w:rPr>
          <w:rFonts w:ascii="Calibri" w:eastAsia="Times New Roman" w:hAnsi="Calibri" w:cs="Calibri"/>
          <w:bCs/>
        </w:rPr>
        <w:t xml:space="preserve"> não serão aceitas pela Comissão de Padronização de Materiais de uso em saúde, cabendo ao pregoeiro recusar o produto apresentado;</w:t>
      </w:r>
    </w:p>
    <w:p w14:paraId="194D0C5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As amostras deverão ser entregues sem ônus para o HU-UFMA/EBSERH, de modo que, a princípio, também não há compromisso com a devolução dos produtos, uma vez que são destinados para testes e avaliação qualitativa;</w:t>
      </w:r>
    </w:p>
    <w:p w14:paraId="3BDF4FA1"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iCs/>
          <w:shd w:val="clear" w:color="auto" w:fill="FFFFFF"/>
        </w:rPr>
        <w:lastRenderedPageBreak/>
        <w:t xml:space="preserve">No caso das amostras que sejam passíveis de devolução, poderão ser recolhidas pelos licitantes no mesmo local de entrega, </w:t>
      </w:r>
      <w:r w:rsidRPr="00C94D2C">
        <w:rPr>
          <w:rFonts w:ascii="Calibri" w:eastAsia="Times New Roman" w:hAnsi="Calibri"/>
          <w:b/>
          <w:iCs/>
          <w:shd w:val="clear" w:color="auto" w:fill="FFFFFF"/>
        </w:rPr>
        <w:t>no prazo máximo de 05 (cinco) dias úteis</w:t>
      </w:r>
      <w:r w:rsidRPr="00C94D2C">
        <w:rPr>
          <w:rFonts w:ascii="Calibri" w:eastAsia="Times New Roman" w:hAnsi="Calibri"/>
          <w:iCs/>
          <w:shd w:val="clear" w:color="auto" w:fill="FFFFFF"/>
        </w:rPr>
        <w:t xml:space="preserve">, contados da desclassificação da proposta do licitante no </w:t>
      </w:r>
      <w:r w:rsidRPr="00C94D2C">
        <w:rPr>
          <w:rFonts w:ascii="Calibri" w:eastAsia="Times New Roman" w:hAnsi="Calibri" w:cs="Calibri"/>
        </w:rPr>
        <w:t xml:space="preserve">Portal de Compras do Governo Federal – </w:t>
      </w:r>
      <w:proofErr w:type="spellStart"/>
      <w:r w:rsidRPr="00C94D2C">
        <w:rPr>
          <w:rFonts w:ascii="Calibri" w:eastAsia="Times New Roman" w:hAnsi="Calibri" w:cs="Calibri"/>
          <w:i/>
        </w:rPr>
        <w:t>ComprasNet</w:t>
      </w:r>
      <w:proofErr w:type="spellEnd"/>
      <w:r w:rsidRPr="00C94D2C">
        <w:rPr>
          <w:rFonts w:ascii="Calibri" w:eastAsia="Times New Roman" w:hAnsi="Calibri"/>
          <w:iCs/>
          <w:shd w:val="clear" w:color="auto" w:fill="FFFFFF"/>
        </w:rPr>
        <w:t>;</w:t>
      </w:r>
    </w:p>
    <w:p w14:paraId="00FEAE28"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iCs/>
        </w:rPr>
        <w:t>Após o prazo constante no subitem anterior, a destinação das amostras ficará a cargo da Administração, sem direito a posterior ressarcimento. A</w:t>
      </w:r>
      <w:r w:rsidRPr="00C94D2C">
        <w:rPr>
          <w:rFonts w:ascii="Calibri" w:eastAsia="Times New Roman" w:hAnsi="Calibri" w:cs="Calibri"/>
          <w:bCs/>
        </w:rPr>
        <w:t xml:space="preserve"> Instituição fará o descarte dos produtos conforme orientação da legislação vigente;</w:t>
      </w:r>
    </w:p>
    <w:p w14:paraId="456BDFC4"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567434A0"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As amostras reprovadas terão o respectivo item recusado na proposta do licitante.</w:t>
      </w:r>
    </w:p>
    <w:p w14:paraId="4313BBEF" w14:textId="77777777" w:rsidR="00C94D2C" w:rsidRPr="00C94D2C" w:rsidRDefault="00C94D2C" w:rsidP="00C94D2C">
      <w:pPr>
        <w:tabs>
          <w:tab w:val="left" w:pos="2523"/>
        </w:tabs>
        <w:autoSpaceDE w:val="0"/>
        <w:autoSpaceDN w:val="0"/>
        <w:adjustRightInd w:val="0"/>
        <w:spacing w:line="360" w:lineRule="auto"/>
        <w:contextualSpacing w:val="0"/>
        <w:jc w:val="both"/>
        <w:rPr>
          <w:rFonts w:ascii="Calibri" w:eastAsia="Times New Roman" w:hAnsi="Calibri" w:cs="Calibri"/>
          <w:bCs/>
        </w:rPr>
      </w:pPr>
      <w:r w:rsidRPr="00C94D2C">
        <w:rPr>
          <w:rFonts w:ascii="Calibri" w:eastAsia="Times New Roman" w:hAnsi="Calibri" w:cs="Calibri"/>
          <w:bCs/>
        </w:rPr>
        <w:tab/>
      </w:r>
    </w:p>
    <w:p w14:paraId="671DA98C"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DO PRAZO DE VIGÊNCIA CONTRATUAL</w:t>
      </w:r>
    </w:p>
    <w:p w14:paraId="77FE4502"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70AA662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bCs/>
        </w:rPr>
      </w:pPr>
      <w:r w:rsidRPr="00C94D2C">
        <w:rPr>
          <w:rFonts w:ascii="Calibri" w:eastAsia="Times New Roman" w:hAnsi="Calibri" w:cs="Calibri"/>
        </w:rPr>
        <w:t>A vigência da Ata de Registro de Preços, relativa ao objeto licitado, será de 12 (doze) meses, a contar da data de homologação da licitação.</w:t>
      </w:r>
    </w:p>
    <w:p w14:paraId="541E76FB"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b/>
          <w:bCs/>
        </w:rPr>
      </w:pPr>
    </w:p>
    <w:p w14:paraId="2FC762A9"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 DOTAÇÃO ORÇAMENTÁRIA</w:t>
      </w:r>
    </w:p>
    <w:p w14:paraId="0F20C151"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76A504AF"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b/>
        </w:rPr>
      </w:pPr>
      <w:r w:rsidRPr="00C94D2C">
        <w:rPr>
          <w:rFonts w:ascii="Calibri" w:eastAsia="Times New Roman" w:hAnsi="Calibri" w:cs="Calibri"/>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14:paraId="33B1999F" w14:textId="77777777" w:rsidR="00C94D2C" w:rsidRPr="00C94D2C" w:rsidRDefault="00C94D2C" w:rsidP="00C94D2C">
      <w:pPr>
        <w:spacing w:line="360" w:lineRule="auto"/>
        <w:contextualSpacing w:val="0"/>
        <w:jc w:val="both"/>
        <w:rPr>
          <w:rFonts w:ascii="Calibri" w:eastAsia="Times New Roman" w:hAnsi="Calibri" w:cs="Calibri"/>
          <w:b/>
        </w:rPr>
      </w:pPr>
    </w:p>
    <w:p w14:paraId="3F5F3FE7"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DO PAGAMENTO</w:t>
      </w:r>
    </w:p>
    <w:p w14:paraId="44236446"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1CCAA5BA"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b/>
          <w:bCs/>
        </w:rPr>
      </w:pPr>
      <w:r w:rsidRPr="00C94D2C">
        <w:rPr>
          <w:rFonts w:ascii="Calibri" w:eastAsia="Times New Roman" w:hAnsi="Calibri" w:cs="Calibri"/>
        </w:rPr>
        <w:t xml:space="preserve">O HU-UFMA/EBSERH efetuará o pagamento à licitante vencedora </w:t>
      </w:r>
      <w:r w:rsidRPr="00C94D2C">
        <w:rPr>
          <w:rFonts w:ascii="Calibri" w:eastAsia="Times New Roman" w:hAnsi="Calibri" w:cs="Calibri"/>
          <w:b/>
        </w:rPr>
        <w:t>em até 30 (trinta) dias</w:t>
      </w:r>
      <w:r w:rsidRPr="00C94D2C">
        <w:rPr>
          <w:rFonts w:ascii="Calibri" w:eastAsia="Times New Roman" w:hAnsi="Calibri" w:cs="Calibri"/>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w:t>
      </w:r>
      <w:r w:rsidRPr="00C94D2C">
        <w:rPr>
          <w:rFonts w:ascii="Calibri" w:eastAsia="Times New Roman" w:hAnsi="Calibri" w:cs="Calibri"/>
        </w:rPr>
        <w:lastRenderedPageBreak/>
        <w:t>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2544914F"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Havendo erro na Nota Fiscal, contestação ou circunstância que impeça a liquidação da despesa, aquela será devolvida à CONTRATADA, e o pagamento ficará pendente até que esta providencie as medidas saneadoras;</w:t>
      </w:r>
    </w:p>
    <w:p w14:paraId="52875B24" w14:textId="77777777" w:rsidR="00C94D2C" w:rsidRPr="00C94D2C" w:rsidRDefault="00C94D2C" w:rsidP="00C94D2C">
      <w:pPr>
        <w:numPr>
          <w:ilvl w:val="2"/>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Nesta hipótese, o prazo para pagamento iniciar-se-á após a regularização da situação ou reapresentação do documento fiscal, não acarretando qualquer ônus para CONTRATANTE;</w:t>
      </w:r>
    </w:p>
    <w:p w14:paraId="2DC04CF2"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Nenhum pagamento será efetuado à empresa, enquanto houver pendência, por parte da CONTRATADA, de liquidação de obrigação financeira, em virtude de penalidade ou inadimplência contratual;</w:t>
      </w:r>
    </w:p>
    <w:p w14:paraId="4554A3B9"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Não haverá, sob hipótese alguma, pagamento antecipado.</w:t>
      </w:r>
    </w:p>
    <w:p w14:paraId="5B19D8CE" w14:textId="77777777" w:rsidR="00C94D2C" w:rsidRPr="00C94D2C" w:rsidRDefault="00C94D2C" w:rsidP="00C94D2C">
      <w:pPr>
        <w:autoSpaceDE w:val="0"/>
        <w:autoSpaceDN w:val="0"/>
        <w:adjustRightInd w:val="0"/>
        <w:spacing w:line="360" w:lineRule="auto"/>
        <w:contextualSpacing w:val="0"/>
        <w:jc w:val="both"/>
        <w:rPr>
          <w:rFonts w:ascii="Calibri" w:eastAsia="Times New Roman" w:hAnsi="Calibri" w:cs="Calibri"/>
        </w:rPr>
      </w:pPr>
    </w:p>
    <w:p w14:paraId="099F468F"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t>DAS PENALIDADES CONTRATUAIS</w:t>
      </w:r>
    </w:p>
    <w:p w14:paraId="3E6288C2"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652545C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Comete infração administrativa nos termos Regulamento de Licitações e Contratos da EBSERH e da Lei Federal nº 10.520/2002, a CONTRATADA que:</w:t>
      </w:r>
    </w:p>
    <w:p w14:paraId="61F2D22F"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proofErr w:type="spellStart"/>
      <w:r w:rsidRPr="00C94D2C">
        <w:rPr>
          <w:rFonts w:ascii="Calibri" w:eastAsia="Times New Roman" w:hAnsi="Calibri" w:cs="Calibri"/>
          <w:bCs/>
        </w:rPr>
        <w:t>Inexecutar</w:t>
      </w:r>
      <w:proofErr w:type="spellEnd"/>
      <w:r w:rsidRPr="00C94D2C">
        <w:rPr>
          <w:rFonts w:ascii="Calibri" w:eastAsia="Times New Roman" w:hAnsi="Calibri" w:cs="Calibri"/>
          <w:bCs/>
        </w:rPr>
        <w:t xml:space="preserve"> total ou parcialmente qualquer das obrigações assumidas em decorrência da contratação;</w:t>
      </w:r>
    </w:p>
    <w:p w14:paraId="3B764EAF"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Tenha sofrido condenação definitiva por praticar, por meios dolosos, fraude fiscal no recolhimento de quaisquer tributos;</w:t>
      </w:r>
    </w:p>
    <w:p w14:paraId="44B561D8"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Tenha praticado atos ilícitos visando a frustrar os objetivos da licitação;</w:t>
      </w:r>
    </w:p>
    <w:p w14:paraId="7D77863D"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Demonstre não possuir idoneidade para contratar com a EBSERH em virtude de atos ilícitos praticados;</w:t>
      </w:r>
    </w:p>
    <w:p w14:paraId="6D65CC24"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Convocado dentro do prazo de validade da sua proposta, não celebrar o contrato;</w:t>
      </w:r>
    </w:p>
    <w:p w14:paraId="75557630"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Deixar de entregar a documentação exigida para o certame;</w:t>
      </w:r>
    </w:p>
    <w:p w14:paraId="6AA40C0A"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Apresentar documentação falsa exigida para o certame;</w:t>
      </w:r>
    </w:p>
    <w:p w14:paraId="326EDE89"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Ensejar o retardamento da execução do objeto da licitação;</w:t>
      </w:r>
    </w:p>
    <w:p w14:paraId="625BEDC2"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lastRenderedPageBreak/>
        <w:t>Não mantiver a proposta;</w:t>
      </w:r>
    </w:p>
    <w:p w14:paraId="7BBD09F5"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Falhar ou fraudar na execução do contrato;</w:t>
      </w:r>
    </w:p>
    <w:p w14:paraId="1E33FE15" w14:textId="77777777" w:rsidR="00C94D2C" w:rsidRPr="00C94D2C" w:rsidRDefault="00C94D2C" w:rsidP="00C94D2C">
      <w:pPr>
        <w:numPr>
          <w:ilvl w:val="0"/>
          <w:numId w:val="23"/>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Comportar-se de modo inidôneo, inclusive com a prática de atos lesivos à Administração Pública previstos na Lei 12.846/2013;</w:t>
      </w:r>
    </w:p>
    <w:p w14:paraId="4BA72BB1"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67440AC0" w14:textId="77777777" w:rsidR="00C94D2C" w:rsidRPr="00C94D2C" w:rsidRDefault="00C94D2C" w:rsidP="00C94D2C">
      <w:pPr>
        <w:numPr>
          <w:ilvl w:val="0"/>
          <w:numId w:val="24"/>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Advertência;</w:t>
      </w:r>
    </w:p>
    <w:p w14:paraId="385D65B5" w14:textId="77777777" w:rsidR="00C94D2C" w:rsidRPr="00C94D2C" w:rsidRDefault="00C94D2C" w:rsidP="00C94D2C">
      <w:pPr>
        <w:numPr>
          <w:ilvl w:val="0"/>
          <w:numId w:val="24"/>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Multa, na forma prevista no instrumento convocatório ou no contrato;</w:t>
      </w:r>
    </w:p>
    <w:p w14:paraId="72139131" w14:textId="77777777" w:rsidR="00C94D2C" w:rsidRPr="00C94D2C" w:rsidRDefault="00C94D2C" w:rsidP="00C94D2C">
      <w:pPr>
        <w:numPr>
          <w:ilvl w:val="0"/>
          <w:numId w:val="24"/>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Suspensão temporária de participação em licitação e impedimento de contratar com a EBSERH, por prazo não superior a 02 (dois) anos;</w:t>
      </w:r>
    </w:p>
    <w:p w14:paraId="73B5E6BB"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24617D5C"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autoridade competente, na aplicação das sanções, levará em consideração a gravidade da conduta do infrator, o caráter educativo da pena, bem como o dano causado à Administração, observado o princípio da proporcionalidade;</w:t>
      </w:r>
    </w:p>
    <w:p w14:paraId="4B12FBC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3251D477" w14:textId="77777777" w:rsidR="00C94D2C" w:rsidRPr="00C94D2C" w:rsidRDefault="00C94D2C" w:rsidP="00C94D2C">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rPr>
      </w:pPr>
      <w:r w:rsidRPr="00C94D2C">
        <w:rPr>
          <w:rFonts w:ascii="Calibri" w:eastAsia="Times New Roman" w:hAnsi="Calibri" w:cs="Calibri"/>
          <w:bCs/>
        </w:rPr>
        <w:t>A aplicação das sanções previstas neste Edital não exclui a possibilidade de aplicações de outras, previstas em Lei, inclusive a responsabilização do fornecedor por eventuais perdas e danos causado à Administração.</w:t>
      </w:r>
    </w:p>
    <w:p w14:paraId="22290863" w14:textId="77777777" w:rsidR="002159F2" w:rsidRDefault="002159F2" w:rsidP="00C94D2C">
      <w:pPr>
        <w:autoSpaceDE w:val="0"/>
        <w:autoSpaceDN w:val="0"/>
        <w:adjustRightInd w:val="0"/>
        <w:spacing w:line="360" w:lineRule="auto"/>
        <w:contextualSpacing w:val="0"/>
        <w:jc w:val="both"/>
        <w:rPr>
          <w:rFonts w:ascii="Calibri" w:eastAsia="Times New Roman" w:hAnsi="Calibri" w:cs="Calibri"/>
          <w:bCs/>
        </w:rPr>
      </w:pPr>
    </w:p>
    <w:p w14:paraId="7A5E5598" w14:textId="77777777" w:rsidR="002159F2" w:rsidRPr="00C94D2C" w:rsidRDefault="002159F2" w:rsidP="00C94D2C">
      <w:pPr>
        <w:autoSpaceDE w:val="0"/>
        <w:autoSpaceDN w:val="0"/>
        <w:adjustRightInd w:val="0"/>
        <w:spacing w:line="360" w:lineRule="auto"/>
        <w:contextualSpacing w:val="0"/>
        <w:jc w:val="both"/>
        <w:rPr>
          <w:rFonts w:ascii="Calibri" w:eastAsia="Times New Roman" w:hAnsi="Calibri" w:cs="Calibri"/>
          <w:bCs/>
        </w:rPr>
      </w:pPr>
    </w:p>
    <w:p w14:paraId="18C4E44E"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lastRenderedPageBreak/>
        <w:t>DAS DISPOSIÇÕES GERAIS</w:t>
      </w:r>
    </w:p>
    <w:p w14:paraId="54773138"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7BA8039D"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É vedada a subcontratação parcial do objeto, associação da CONTRATADA com outrem, a cessão ou transferência, total ou parcial do contrato;</w:t>
      </w:r>
    </w:p>
    <w:p w14:paraId="779F88CE"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É permitida a subcontratação de bens/serviços de natureza acessória e instrumental, pelos quais a CONTRATADA manter-se-á integralmente responsável;</w:t>
      </w:r>
    </w:p>
    <w:p w14:paraId="3E5040E5"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7D666FC"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6739AA8F" w14:textId="77777777" w:rsidR="00C94D2C" w:rsidRPr="00C94D2C" w:rsidRDefault="00C94D2C" w:rsidP="00C94D2C">
      <w:pPr>
        <w:numPr>
          <w:ilvl w:val="2"/>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2A512810" w14:textId="77777777" w:rsidR="00C94D2C" w:rsidRPr="00C94D2C" w:rsidRDefault="00C94D2C" w:rsidP="00C94D2C">
      <w:pPr>
        <w:numPr>
          <w:ilvl w:val="1"/>
          <w:numId w:val="20"/>
        </w:numPr>
        <w:spacing w:line="360" w:lineRule="auto"/>
        <w:ind w:left="0" w:firstLine="0"/>
        <w:contextualSpacing w:val="0"/>
        <w:jc w:val="both"/>
        <w:rPr>
          <w:rFonts w:ascii="Calibri" w:eastAsia="Times New Roman" w:hAnsi="Calibri" w:cs="Calibri"/>
        </w:rPr>
      </w:pPr>
      <w:r w:rsidRPr="00C94D2C">
        <w:rPr>
          <w:rFonts w:ascii="Calibri" w:eastAsia="Times New Roman" w:hAnsi="Calibri" w:cs="Calibri"/>
        </w:rPr>
        <w:t>Considerando as particularidades do mercado de órteses e próteses, sobretudo, em face das especificidades no uso destes materiais, que demandam o auxílio de acessórios e/ou instrumentais cirúrgicos, cedidos de forma temporária e sem ônus para Instituição, bem como o suporte técnico de profissionais especializados; somadas aos aspectos logísticos e econômicos da região, como a segregação do mercado, geralmente, com sub-representações comerciais com atuação a nível interestadual, fatos que implicam diretamente nos resultados das licitações, que, por vezes, concorrem para o fracasso das contratações, de modo que a</w:t>
      </w:r>
      <w:r w:rsidRPr="00C94D2C">
        <w:rPr>
          <w:rFonts w:ascii="Calibri" w:eastAsia="Times New Roman" w:hAnsi="Calibri" w:cs="Calibri"/>
          <w:b/>
        </w:rPr>
        <w:t xml:space="preserve"> COPARTICIPAÇÃO NA PRESENTE LICITAÇÃO SERÁ LIMITADA AOS HOSPITAIS UNIVERSITÁRIOS DA REDE EBSERH LOCALIZADOS NA REGIÃO NORDESTE</w:t>
      </w:r>
      <w:r w:rsidRPr="00C94D2C">
        <w:rPr>
          <w:rFonts w:ascii="Calibri" w:eastAsia="Times New Roman" w:hAnsi="Calibri" w:cs="Calibri"/>
        </w:rPr>
        <w:t>.</w:t>
      </w:r>
    </w:p>
    <w:p w14:paraId="22934B32" w14:textId="77777777" w:rsidR="002159F2" w:rsidRDefault="002159F2" w:rsidP="00C94D2C">
      <w:pPr>
        <w:spacing w:line="360" w:lineRule="auto"/>
        <w:contextualSpacing w:val="0"/>
        <w:jc w:val="both"/>
        <w:rPr>
          <w:rFonts w:ascii="Calibri" w:eastAsia="Times New Roman" w:hAnsi="Calibri" w:cs="Calibri"/>
        </w:rPr>
      </w:pPr>
    </w:p>
    <w:p w14:paraId="10069505" w14:textId="77777777" w:rsidR="002159F2" w:rsidRDefault="002159F2" w:rsidP="00C94D2C">
      <w:pPr>
        <w:spacing w:line="360" w:lineRule="auto"/>
        <w:contextualSpacing w:val="0"/>
        <w:jc w:val="both"/>
        <w:rPr>
          <w:rFonts w:ascii="Calibri" w:eastAsia="Times New Roman" w:hAnsi="Calibri" w:cs="Calibri"/>
        </w:rPr>
      </w:pPr>
    </w:p>
    <w:p w14:paraId="678F8A66" w14:textId="77777777" w:rsidR="002159F2" w:rsidRPr="00C94D2C" w:rsidRDefault="002159F2" w:rsidP="00C94D2C">
      <w:pPr>
        <w:spacing w:line="360" w:lineRule="auto"/>
        <w:contextualSpacing w:val="0"/>
        <w:jc w:val="both"/>
        <w:rPr>
          <w:rFonts w:ascii="Calibri" w:eastAsia="Times New Roman" w:hAnsi="Calibri" w:cs="Calibri"/>
        </w:rPr>
      </w:pPr>
    </w:p>
    <w:p w14:paraId="2A847A4E" w14:textId="77777777" w:rsidR="00C94D2C" w:rsidRPr="00C94D2C" w:rsidRDefault="00C94D2C" w:rsidP="00C94D2C">
      <w:pPr>
        <w:keepNext/>
        <w:numPr>
          <w:ilvl w:val="0"/>
          <w:numId w:val="20"/>
        </w:numPr>
        <w:spacing w:line="360" w:lineRule="auto"/>
        <w:ind w:left="0" w:firstLine="0"/>
        <w:contextualSpacing w:val="0"/>
        <w:jc w:val="both"/>
        <w:outlineLvl w:val="0"/>
        <w:rPr>
          <w:rFonts w:ascii="Calibri" w:eastAsia="Times New Roman" w:hAnsi="Calibri" w:cs="Times New Roman"/>
          <w:b/>
          <w:bCs/>
        </w:rPr>
      </w:pPr>
      <w:r w:rsidRPr="00C94D2C">
        <w:rPr>
          <w:rFonts w:ascii="Calibri" w:eastAsia="Times New Roman" w:hAnsi="Calibri" w:cs="Times New Roman"/>
          <w:b/>
          <w:bCs/>
        </w:rPr>
        <w:lastRenderedPageBreak/>
        <w:t>DO RESPONSÁVEL PELO TERMO DE REFERÊNCIA</w:t>
      </w:r>
    </w:p>
    <w:p w14:paraId="3754CE77" w14:textId="77777777" w:rsidR="00C94D2C" w:rsidRPr="00C94D2C" w:rsidRDefault="00C94D2C" w:rsidP="00C94D2C">
      <w:pPr>
        <w:spacing w:line="240" w:lineRule="auto"/>
        <w:contextualSpacing w:val="0"/>
        <w:rPr>
          <w:rFonts w:ascii="Times New Roman" w:eastAsia="Times New Roman" w:hAnsi="Times New Roman" w:cs="Times New Roman"/>
          <w:sz w:val="24"/>
          <w:szCs w:val="24"/>
        </w:rPr>
      </w:pPr>
    </w:p>
    <w:p w14:paraId="4B8173B0" w14:textId="77777777" w:rsidR="00C94D2C" w:rsidRPr="00C94D2C" w:rsidRDefault="00C94D2C" w:rsidP="00C94D2C">
      <w:pPr>
        <w:numPr>
          <w:ilvl w:val="1"/>
          <w:numId w:val="20"/>
        </w:numPr>
        <w:tabs>
          <w:tab w:val="left" w:pos="567"/>
        </w:tabs>
        <w:spacing w:line="360" w:lineRule="auto"/>
        <w:ind w:left="0" w:firstLine="0"/>
        <w:contextualSpacing w:val="0"/>
        <w:jc w:val="both"/>
        <w:rPr>
          <w:rFonts w:ascii="Calibri" w:eastAsia="Times New Roman" w:hAnsi="Calibri" w:cs="Times New Roman"/>
          <w:b/>
        </w:rPr>
      </w:pPr>
      <w:r w:rsidRPr="00C94D2C">
        <w:rPr>
          <w:rFonts w:ascii="Calibri" w:eastAsia="Times New Roman" w:hAnsi="Calibri" w:cs="Times New Roman"/>
        </w:rPr>
        <w:t>O presente Termo de Referência foi elaborado pela Equipe de Planejamento pela aquisição de Órteses, Próteses e Materiais Especiais (</w:t>
      </w:r>
      <w:proofErr w:type="spellStart"/>
      <w:r w:rsidRPr="00C94D2C">
        <w:rPr>
          <w:rFonts w:ascii="Calibri" w:eastAsia="Times New Roman" w:hAnsi="Calibri" w:cs="Times New Roman"/>
        </w:rPr>
        <w:t>OPME´s</w:t>
      </w:r>
      <w:proofErr w:type="spellEnd"/>
      <w:r w:rsidRPr="00C94D2C">
        <w:rPr>
          <w:rFonts w:ascii="Calibri" w:eastAsia="Times New Roman" w:hAnsi="Calibri" w:cs="Times New Roman"/>
        </w:rPr>
        <w:t>) relacionados ao Serviço de Ortopedia conforme Portaria-SEI nº 218, de 07 de agosto de 2020 do Hospital Universitário da Universidade Federal do Maranhão, estando em consonância com as disposições legais e normativas aplicáveis, com o interesse e a conveniência da Administração, parte integrante deste processo.</w:t>
      </w:r>
    </w:p>
    <w:p w14:paraId="403FF337" w14:textId="77777777" w:rsidR="00C94D2C" w:rsidRPr="00C94D2C" w:rsidRDefault="00C94D2C" w:rsidP="00C94D2C">
      <w:pPr>
        <w:spacing w:after="120"/>
        <w:contextualSpacing w:val="0"/>
        <w:jc w:val="center"/>
        <w:rPr>
          <w:rFonts w:ascii="Calibri" w:eastAsia="Times New Roman" w:hAnsi="Calibri" w:cs="Calibri"/>
          <w:sz w:val="24"/>
          <w:szCs w:val="24"/>
        </w:rPr>
      </w:pPr>
    </w:p>
    <w:p w14:paraId="70625B5F" w14:textId="77777777" w:rsidR="00C94D2C" w:rsidRPr="00C94D2C" w:rsidRDefault="00C94D2C" w:rsidP="00C94D2C">
      <w:pPr>
        <w:spacing w:after="120"/>
        <w:contextualSpacing w:val="0"/>
        <w:jc w:val="center"/>
        <w:rPr>
          <w:rFonts w:ascii="Calibri" w:eastAsia="Times New Roman" w:hAnsi="Calibri" w:cs="Calibri"/>
          <w:sz w:val="24"/>
          <w:szCs w:val="24"/>
        </w:rPr>
      </w:pPr>
    </w:p>
    <w:p w14:paraId="085835EA"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rPr>
        <w:t>São Luís/MA, 29 de dezembro de 2020.</w:t>
      </w:r>
    </w:p>
    <w:p w14:paraId="3B1902C9" w14:textId="77777777" w:rsidR="00C94D2C" w:rsidRPr="00C94D2C" w:rsidRDefault="00C94D2C" w:rsidP="00C94D2C">
      <w:pPr>
        <w:spacing w:line="240" w:lineRule="auto"/>
        <w:contextualSpacing w:val="0"/>
        <w:jc w:val="center"/>
        <w:rPr>
          <w:rFonts w:ascii="Calibri" w:eastAsia="Times New Roman" w:hAnsi="Calibri" w:cs="Calibri"/>
        </w:rPr>
      </w:pPr>
    </w:p>
    <w:p w14:paraId="498CBC60" w14:textId="77777777" w:rsidR="00C94D2C" w:rsidRPr="00C94D2C" w:rsidRDefault="00C94D2C" w:rsidP="00C94D2C">
      <w:pPr>
        <w:spacing w:line="240" w:lineRule="auto"/>
        <w:contextualSpacing w:val="0"/>
        <w:jc w:val="center"/>
        <w:rPr>
          <w:rFonts w:ascii="Calibri" w:eastAsia="Times New Roman" w:hAnsi="Calibri" w:cs="Calibri"/>
          <w:b/>
          <w:bCs/>
          <w:color w:val="000000"/>
        </w:rPr>
      </w:pPr>
    </w:p>
    <w:p w14:paraId="3723832C"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rPr>
        <w:t>Em atenção ao Art. 14º, inciso II, do Decreto nº 10.024/2019:</w:t>
      </w:r>
    </w:p>
    <w:p w14:paraId="686BEFB8" w14:textId="77777777" w:rsidR="00C94D2C" w:rsidRPr="00C94D2C" w:rsidRDefault="00C94D2C" w:rsidP="00C94D2C">
      <w:pPr>
        <w:spacing w:line="240" w:lineRule="auto"/>
        <w:contextualSpacing w:val="0"/>
        <w:jc w:val="center"/>
        <w:rPr>
          <w:rFonts w:ascii="Calibri" w:eastAsia="Times New Roman" w:hAnsi="Calibri" w:cs="Calibri"/>
          <w:b/>
        </w:rPr>
      </w:pPr>
    </w:p>
    <w:p w14:paraId="0FD863A7" w14:textId="77777777" w:rsidR="00C94D2C" w:rsidRPr="00C94D2C" w:rsidRDefault="00C94D2C" w:rsidP="00C94D2C">
      <w:pPr>
        <w:spacing w:line="240" w:lineRule="auto"/>
        <w:contextualSpacing w:val="0"/>
        <w:jc w:val="center"/>
        <w:rPr>
          <w:rFonts w:ascii="Calibri" w:eastAsia="Times New Roman" w:hAnsi="Calibri" w:cs="Calibri"/>
          <w:b/>
        </w:rPr>
      </w:pPr>
    </w:p>
    <w:p w14:paraId="7B73B02B"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b/>
        </w:rPr>
        <w:t>APROVO</w:t>
      </w:r>
      <w:r w:rsidRPr="00C94D2C">
        <w:rPr>
          <w:rFonts w:ascii="Calibri" w:eastAsia="Times New Roman" w:hAnsi="Calibri" w:cs="Calibri"/>
        </w:rPr>
        <w:t xml:space="preserve"> o presente Termo de Referência e</w:t>
      </w:r>
    </w:p>
    <w:p w14:paraId="203A4BCC"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b/>
        </w:rPr>
        <w:t>AUTORIZO</w:t>
      </w:r>
      <w:r w:rsidRPr="00C94D2C">
        <w:rPr>
          <w:rFonts w:ascii="Calibri" w:eastAsia="Times New Roman" w:hAnsi="Calibri" w:cs="Calibri"/>
        </w:rPr>
        <w:t xml:space="preserve"> o prosseguimento da despesa nos termos</w:t>
      </w:r>
    </w:p>
    <w:p w14:paraId="777A936B" w14:textId="77777777" w:rsidR="00C94D2C" w:rsidRPr="00C94D2C" w:rsidRDefault="00C94D2C" w:rsidP="00C94D2C">
      <w:pPr>
        <w:spacing w:line="240" w:lineRule="auto"/>
        <w:contextualSpacing w:val="0"/>
        <w:jc w:val="center"/>
        <w:rPr>
          <w:rFonts w:ascii="Calibri" w:eastAsia="Times New Roman" w:hAnsi="Calibri" w:cs="Calibri"/>
        </w:rPr>
      </w:pPr>
      <w:proofErr w:type="gramStart"/>
      <w:r w:rsidRPr="00C94D2C">
        <w:rPr>
          <w:rFonts w:ascii="Calibri" w:eastAsia="Times New Roman" w:hAnsi="Calibri" w:cs="Calibri"/>
        </w:rPr>
        <w:t>do</w:t>
      </w:r>
      <w:proofErr w:type="gramEnd"/>
      <w:r w:rsidRPr="00C94D2C">
        <w:rPr>
          <w:rFonts w:ascii="Calibri" w:eastAsia="Times New Roman" w:hAnsi="Calibri" w:cs="Calibri"/>
        </w:rPr>
        <w:t xml:space="preserve"> Regulamento de Licitações e Contratos da EBSERH.</w:t>
      </w:r>
    </w:p>
    <w:p w14:paraId="3476668F" w14:textId="77777777" w:rsidR="00C94D2C" w:rsidRPr="00C94D2C" w:rsidRDefault="00C94D2C" w:rsidP="00C94D2C">
      <w:pPr>
        <w:spacing w:line="240" w:lineRule="auto"/>
        <w:contextualSpacing w:val="0"/>
        <w:jc w:val="center"/>
        <w:rPr>
          <w:rFonts w:ascii="Calibri" w:eastAsia="Times New Roman" w:hAnsi="Calibri" w:cs="Calibri"/>
        </w:rPr>
      </w:pPr>
    </w:p>
    <w:p w14:paraId="3D494B00" w14:textId="77777777" w:rsidR="00C94D2C" w:rsidRPr="00C94D2C" w:rsidRDefault="00C94D2C" w:rsidP="00C94D2C">
      <w:pPr>
        <w:spacing w:line="240" w:lineRule="auto"/>
        <w:contextualSpacing w:val="0"/>
        <w:jc w:val="center"/>
        <w:rPr>
          <w:rFonts w:ascii="Calibri" w:eastAsia="Times New Roman" w:hAnsi="Calibri" w:cs="Calibri"/>
          <w:b/>
        </w:rPr>
      </w:pPr>
    </w:p>
    <w:p w14:paraId="3FCF0AAE" w14:textId="77777777" w:rsidR="00C94D2C" w:rsidRPr="00C94D2C" w:rsidRDefault="00C94D2C" w:rsidP="00C94D2C">
      <w:pPr>
        <w:spacing w:line="240" w:lineRule="auto"/>
        <w:contextualSpacing w:val="0"/>
        <w:jc w:val="center"/>
        <w:rPr>
          <w:rFonts w:ascii="Calibri" w:eastAsia="Times New Roman" w:hAnsi="Calibri" w:cs="Calibri"/>
          <w:b/>
        </w:rPr>
      </w:pPr>
      <w:r w:rsidRPr="00C94D2C">
        <w:rPr>
          <w:rFonts w:ascii="Calibri" w:eastAsia="Times New Roman" w:hAnsi="Calibri" w:cs="Calibri"/>
          <w:b/>
        </w:rPr>
        <w:t>Eurico Santos Neto</w:t>
      </w:r>
    </w:p>
    <w:p w14:paraId="04D97A39"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rPr>
        <w:t>Gerente Administrativo</w:t>
      </w:r>
    </w:p>
    <w:p w14:paraId="26329B59" w14:textId="77777777" w:rsidR="00C94D2C" w:rsidRPr="00C94D2C" w:rsidRDefault="00C94D2C" w:rsidP="00C94D2C">
      <w:pPr>
        <w:spacing w:line="240" w:lineRule="auto"/>
        <w:contextualSpacing w:val="0"/>
        <w:jc w:val="center"/>
        <w:rPr>
          <w:rFonts w:ascii="Calibri" w:eastAsia="Times New Roman" w:hAnsi="Calibri" w:cs="Calibri"/>
        </w:rPr>
      </w:pPr>
      <w:r w:rsidRPr="00C94D2C">
        <w:rPr>
          <w:rFonts w:ascii="Calibri" w:eastAsia="Times New Roman" w:hAnsi="Calibri" w:cs="Calibri"/>
        </w:rPr>
        <w:t>HU-UFMA/MEC-EBSERH</w:t>
      </w:r>
    </w:p>
    <w:p w14:paraId="7E7E7979" w14:textId="77777777" w:rsidR="00C94D2C" w:rsidRPr="00C94D2C" w:rsidRDefault="00C94D2C" w:rsidP="00C94D2C">
      <w:pPr>
        <w:spacing w:line="240" w:lineRule="auto"/>
        <w:contextualSpacing w:val="0"/>
        <w:jc w:val="center"/>
        <w:rPr>
          <w:rFonts w:ascii="Calibri" w:eastAsia="Times New Roman" w:hAnsi="Calibri" w:cs="Calibri"/>
        </w:rPr>
      </w:pPr>
      <w:proofErr w:type="gramStart"/>
      <w:r w:rsidRPr="00C94D2C">
        <w:rPr>
          <w:rFonts w:ascii="Calibri" w:eastAsia="Times New Roman" w:hAnsi="Calibri" w:cs="Calibri"/>
        </w:rPr>
        <w:t>Mat.:</w:t>
      </w:r>
      <w:proofErr w:type="gramEnd"/>
      <w:r w:rsidRPr="00C94D2C">
        <w:rPr>
          <w:rFonts w:ascii="Calibri" w:eastAsia="Times New Roman" w:hAnsi="Calibri" w:cs="Calibri"/>
        </w:rPr>
        <w:t xml:space="preserve"> 2169685</w:t>
      </w:r>
    </w:p>
    <w:p w14:paraId="5507167C"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0BF672E2"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08A207CB"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4B11B95B"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0200C442"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7275D68A"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2DB45FAD"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7BC73DD8" w14:textId="77777777" w:rsidR="00C94D2C" w:rsidRPr="00C94D2C" w:rsidRDefault="00C94D2C" w:rsidP="00C94D2C">
      <w:pPr>
        <w:spacing w:after="120"/>
        <w:contextualSpacing w:val="0"/>
        <w:jc w:val="center"/>
        <w:rPr>
          <w:rFonts w:ascii="Calibri" w:eastAsia="Times New Roman" w:hAnsi="Calibri" w:cs="Calibri"/>
          <w:b/>
          <w:sz w:val="24"/>
          <w:szCs w:val="24"/>
        </w:rPr>
      </w:pPr>
    </w:p>
    <w:p w14:paraId="703FA1BD" w14:textId="77777777" w:rsidR="00C94D2C" w:rsidRPr="00C94D2C" w:rsidRDefault="00C94D2C" w:rsidP="00C94D2C">
      <w:pPr>
        <w:keepNext/>
        <w:spacing w:line="360" w:lineRule="auto"/>
        <w:contextualSpacing w:val="0"/>
        <w:jc w:val="center"/>
        <w:outlineLvl w:val="0"/>
        <w:rPr>
          <w:rFonts w:ascii="Calibri" w:eastAsia="Times New Roman" w:hAnsi="Calibri" w:cs="Times New Roman"/>
          <w:b/>
          <w:bCs/>
        </w:rPr>
      </w:pPr>
      <w:r w:rsidRPr="00C94D2C">
        <w:rPr>
          <w:rFonts w:ascii="Calibri" w:eastAsia="Times New Roman" w:hAnsi="Calibri" w:cs="Times New Roman"/>
          <w:b/>
          <w:bCs/>
        </w:rPr>
        <w:lastRenderedPageBreak/>
        <w:t>ENCARTE A</w:t>
      </w:r>
    </w:p>
    <w:p w14:paraId="542CB14A" w14:textId="77777777" w:rsidR="00C94D2C" w:rsidRPr="00C94D2C" w:rsidRDefault="00C94D2C" w:rsidP="00C94D2C">
      <w:pPr>
        <w:spacing w:line="360" w:lineRule="auto"/>
        <w:contextualSpacing w:val="0"/>
        <w:jc w:val="center"/>
        <w:rPr>
          <w:rFonts w:ascii="Calibri" w:eastAsia="Times New Roman" w:hAnsi="Calibri" w:cs="Calibri"/>
          <w:b/>
        </w:rPr>
      </w:pPr>
    </w:p>
    <w:p w14:paraId="519A57CC" w14:textId="77777777" w:rsidR="00C94D2C" w:rsidRPr="00C94D2C" w:rsidRDefault="00C94D2C" w:rsidP="00C94D2C">
      <w:pPr>
        <w:spacing w:line="360" w:lineRule="auto"/>
        <w:contextualSpacing w:val="0"/>
        <w:jc w:val="center"/>
        <w:rPr>
          <w:rFonts w:ascii="Calibri" w:eastAsia="Times New Roman" w:hAnsi="Calibri" w:cs="Calibri"/>
          <w:b/>
        </w:rPr>
      </w:pPr>
      <w:r w:rsidRPr="00C94D2C">
        <w:rPr>
          <w:rFonts w:ascii="Calibri" w:eastAsia="Times New Roman" w:hAnsi="Calibri" w:cs="Calibri"/>
          <w:b/>
        </w:rPr>
        <w:t>REQUISIÇÃO DE MATERIAL: RM/SS – 323/2020</w:t>
      </w:r>
      <w:r w:rsidRPr="00C94D2C">
        <w:rPr>
          <w:rFonts w:ascii="Calibri" w:eastAsia="Times New Roman" w:hAnsi="Calibri" w:cs="Calibri"/>
          <w:b/>
        </w:rPr>
        <w:br/>
      </w:r>
    </w:p>
    <w:tbl>
      <w:tblPr>
        <w:tblStyle w:val="TableNormal1"/>
        <w:tblW w:w="894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1070"/>
        <w:gridCol w:w="741"/>
        <w:gridCol w:w="5497"/>
        <w:gridCol w:w="567"/>
        <w:gridCol w:w="567"/>
      </w:tblGrid>
      <w:tr w:rsidR="00C94D2C" w:rsidRPr="00C94D2C" w14:paraId="62055F9E" w14:textId="77777777" w:rsidTr="002159F2">
        <w:trPr>
          <w:trHeight w:val="350"/>
        </w:trPr>
        <w:tc>
          <w:tcPr>
            <w:tcW w:w="500" w:type="dxa"/>
            <w:tcBorders>
              <w:right w:val="single" w:sz="6" w:space="0" w:color="000000"/>
            </w:tcBorders>
            <w:shd w:val="clear" w:color="auto" w:fill="EDEDED"/>
            <w:vAlign w:val="center"/>
          </w:tcPr>
          <w:p w14:paraId="292706E0" w14:textId="77777777" w:rsidR="00C94D2C" w:rsidRPr="00C94D2C" w:rsidRDefault="00C94D2C" w:rsidP="00C94D2C">
            <w:pPr>
              <w:spacing w:before="105"/>
              <w:ind w:left="74" w:right="44"/>
              <w:jc w:val="center"/>
              <w:rPr>
                <w:b/>
                <w:sz w:val="18"/>
                <w:szCs w:val="18"/>
                <w:lang w:val="pt-PT"/>
              </w:rPr>
            </w:pPr>
            <w:r w:rsidRPr="00C94D2C">
              <w:rPr>
                <w:b/>
                <w:sz w:val="18"/>
                <w:szCs w:val="18"/>
                <w:lang w:val="pt-PT"/>
              </w:rPr>
              <w:t>Item</w:t>
            </w:r>
          </w:p>
        </w:tc>
        <w:tc>
          <w:tcPr>
            <w:tcW w:w="1070" w:type="dxa"/>
            <w:tcBorders>
              <w:left w:val="single" w:sz="6" w:space="0" w:color="000000"/>
            </w:tcBorders>
            <w:shd w:val="clear" w:color="auto" w:fill="EDEDED"/>
            <w:vAlign w:val="center"/>
          </w:tcPr>
          <w:p w14:paraId="593F8A14" w14:textId="77777777" w:rsidR="00C94D2C" w:rsidRPr="00C94D2C" w:rsidRDefault="00C94D2C" w:rsidP="00C94D2C">
            <w:pPr>
              <w:spacing w:before="35" w:line="172" w:lineRule="exact"/>
              <w:ind w:left="8"/>
              <w:jc w:val="center"/>
              <w:rPr>
                <w:b/>
                <w:sz w:val="18"/>
                <w:szCs w:val="18"/>
                <w:lang w:val="pt-PT"/>
              </w:rPr>
            </w:pPr>
            <w:r w:rsidRPr="00C94D2C">
              <w:rPr>
                <w:b/>
                <w:sz w:val="18"/>
                <w:szCs w:val="18"/>
                <w:lang w:val="pt-PT"/>
              </w:rPr>
              <w:t>Cód.</w:t>
            </w:r>
          </w:p>
          <w:p w14:paraId="75A0FEC6" w14:textId="77777777" w:rsidR="00C94D2C" w:rsidRPr="00C94D2C" w:rsidRDefault="00C94D2C" w:rsidP="00C94D2C">
            <w:pPr>
              <w:spacing w:line="123" w:lineRule="exact"/>
              <w:ind w:left="8"/>
              <w:jc w:val="center"/>
              <w:rPr>
                <w:b/>
                <w:sz w:val="18"/>
                <w:szCs w:val="18"/>
                <w:lang w:val="pt-PT"/>
              </w:rPr>
            </w:pPr>
            <w:r w:rsidRPr="00C94D2C">
              <w:rPr>
                <w:b/>
                <w:sz w:val="18"/>
                <w:szCs w:val="18"/>
                <w:lang w:val="pt-PT"/>
              </w:rPr>
              <w:t>Almoxarifado</w:t>
            </w:r>
          </w:p>
        </w:tc>
        <w:tc>
          <w:tcPr>
            <w:tcW w:w="741" w:type="dxa"/>
            <w:tcBorders>
              <w:left w:val="single" w:sz="6" w:space="0" w:color="000000"/>
            </w:tcBorders>
            <w:shd w:val="clear" w:color="auto" w:fill="EDEDED"/>
            <w:vAlign w:val="center"/>
          </w:tcPr>
          <w:p w14:paraId="3C5AE625" w14:textId="77777777" w:rsidR="00C94D2C" w:rsidRPr="00C94D2C" w:rsidRDefault="00C94D2C" w:rsidP="00C94D2C">
            <w:pPr>
              <w:spacing w:before="105"/>
              <w:ind w:left="6" w:right="6"/>
              <w:jc w:val="center"/>
              <w:rPr>
                <w:b/>
                <w:sz w:val="18"/>
                <w:szCs w:val="18"/>
                <w:lang w:val="pt-PT"/>
              </w:rPr>
            </w:pPr>
            <w:r w:rsidRPr="00C94D2C">
              <w:rPr>
                <w:b/>
                <w:sz w:val="18"/>
                <w:szCs w:val="18"/>
                <w:lang w:val="pt-PT"/>
              </w:rPr>
              <w:t>CATMAT</w:t>
            </w:r>
          </w:p>
        </w:tc>
        <w:tc>
          <w:tcPr>
            <w:tcW w:w="5497" w:type="dxa"/>
            <w:shd w:val="clear" w:color="auto" w:fill="EDEDED"/>
          </w:tcPr>
          <w:p w14:paraId="063BE8CB" w14:textId="77777777" w:rsidR="00C94D2C" w:rsidRPr="00C94D2C" w:rsidRDefault="00C94D2C" w:rsidP="00BD64B0">
            <w:pPr>
              <w:spacing w:before="105"/>
              <w:ind w:left="111" w:right="131"/>
              <w:jc w:val="center"/>
              <w:rPr>
                <w:b/>
                <w:sz w:val="18"/>
                <w:szCs w:val="18"/>
                <w:lang w:val="pt-PT"/>
              </w:rPr>
            </w:pPr>
            <w:r w:rsidRPr="00C94D2C">
              <w:rPr>
                <w:b/>
                <w:sz w:val="18"/>
                <w:szCs w:val="18"/>
                <w:lang w:val="pt-PT"/>
              </w:rPr>
              <w:t>Especificação</w:t>
            </w:r>
          </w:p>
        </w:tc>
        <w:tc>
          <w:tcPr>
            <w:tcW w:w="567" w:type="dxa"/>
            <w:shd w:val="clear" w:color="auto" w:fill="EDEDED"/>
            <w:vAlign w:val="center"/>
          </w:tcPr>
          <w:p w14:paraId="435E74EF" w14:textId="77777777" w:rsidR="00C94D2C" w:rsidRPr="00C94D2C" w:rsidRDefault="00C94D2C" w:rsidP="00C94D2C">
            <w:pPr>
              <w:spacing w:before="105"/>
              <w:jc w:val="center"/>
              <w:rPr>
                <w:b/>
                <w:sz w:val="18"/>
                <w:szCs w:val="18"/>
                <w:lang w:val="pt-PT"/>
              </w:rPr>
            </w:pPr>
            <w:r w:rsidRPr="00C94D2C">
              <w:rPr>
                <w:b/>
                <w:sz w:val="18"/>
                <w:szCs w:val="18"/>
                <w:lang w:val="pt-PT"/>
              </w:rPr>
              <w:t>Qtd.</w:t>
            </w:r>
          </w:p>
        </w:tc>
        <w:tc>
          <w:tcPr>
            <w:tcW w:w="567" w:type="dxa"/>
            <w:shd w:val="clear" w:color="auto" w:fill="EDEDED"/>
            <w:vAlign w:val="center"/>
          </w:tcPr>
          <w:p w14:paraId="19B8CFB7" w14:textId="77777777" w:rsidR="00C94D2C" w:rsidRPr="00C94D2C" w:rsidRDefault="00C94D2C" w:rsidP="00C94D2C">
            <w:pPr>
              <w:spacing w:before="105"/>
              <w:ind w:left="28" w:right="29"/>
              <w:jc w:val="center"/>
              <w:rPr>
                <w:b/>
                <w:sz w:val="18"/>
                <w:szCs w:val="18"/>
                <w:lang w:val="pt-PT"/>
              </w:rPr>
            </w:pPr>
            <w:r w:rsidRPr="00C94D2C">
              <w:rPr>
                <w:b/>
                <w:sz w:val="18"/>
                <w:szCs w:val="18"/>
                <w:lang w:val="pt-PT"/>
              </w:rPr>
              <w:t>Unid.</w:t>
            </w:r>
          </w:p>
        </w:tc>
      </w:tr>
      <w:tr w:rsidR="00C94D2C" w:rsidRPr="00C94D2C" w14:paraId="30A03698" w14:textId="77777777" w:rsidTr="00BD64B0">
        <w:trPr>
          <w:trHeight w:val="427"/>
        </w:trPr>
        <w:tc>
          <w:tcPr>
            <w:tcW w:w="500" w:type="dxa"/>
            <w:vAlign w:val="center"/>
          </w:tcPr>
          <w:p w14:paraId="03321CD3" w14:textId="77777777" w:rsidR="00C94D2C" w:rsidRPr="00C94D2C" w:rsidRDefault="00C94D2C" w:rsidP="00C94D2C">
            <w:pPr>
              <w:spacing w:before="35"/>
              <w:ind w:left="8"/>
              <w:jc w:val="center"/>
              <w:rPr>
                <w:sz w:val="18"/>
                <w:szCs w:val="18"/>
                <w:lang w:val="pt-PT"/>
              </w:rPr>
            </w:pPr>
            <w:r w:rsidRPr="00C94D2C">
              <w:rPr>
                <w:sz w:val="18"/>
                <w:szCs w:val="18"/>
                <w:lang w:val="pt-PT"/>
              </w:rPr>
              <w:t>1</w:t>
            </w:r>
          </w:p>
        </w:tc>
        <w:tc>
          <w:tcPr>
            <w:tcW w:w="1070" w:type="dxa"/>
            <w:vAlign w:val="center"/>
          </w:tcPr>
          <w:p w14:paraId="348877C3" w14:textId="77777777" w:rsidR="00C94D2C" w:rsidRPr="00C94D2C" w:rsidRDefault="00C94D2C" w:rsidP="00C94D2C">
            <w:pPr>
              <w:spacing w:before="35"/>
              <w:ind w:left="80" w:right="50"/>
              <w:jc w:val="center"/>
              <w:rPr>
                <w:sz w:val="18"/>
                <w:szCs w:val="18"/>
                <w:lang w:val="pt-PT"/>
              </w:rPr>
            </w:pPr>
            <w:r w:rsidRPr="00C94D2C">
              <w:rPr>
                <w:sz w:val="18"/>
                <w:szCs w:val="18"/>
                <w:lang w:val="pt-PT"/>
              </w:rPr>
              <w:t>3061700000</w:t>
            </w:r>
          </w:p>
        </w:tc>
        <w:tc>
          <w:tcPr>
            <w:tcW w:w="741" w:type="dxa"/>
            <w:vAlign w:val="center"/>
          </w:tcPr>
          <w:p w14:paraId="726734A7" w14:textId="77777777" w:rsidR="00C94D2C" w:rsidRPr="00C94D2C" w:rsidRDefault="00C94D2C" w:rsidP="00C94D2C">
            <w:pPr>
              <w:spacing w:before="35"/>
              <w:ind w:left="80" w:right="77"/>
              <w:jc w:val="center"/>
              <w:rPr>
                <w:sz w:val="18"/>
                <w:szCs w:val="18"/>
                <w:lang w:val="pt-PT"/>
              </w:rPr>
            </w:pPr>
            <w:r w:rsidRPr="00C94D2C">
              <w:rPr>
                <w:sz w:val="18"/>
                <w:szCs w:val="18"/>
                <w:lang w:val="pt-PT"/>
              </w:rPr>
              <w:t>428572</w:t>
            </w:r>
          </w:p>
        </w:tc>
        <w:tc>
          <w:tcPr>
            <w:tcW w:w="5497" w:type="dxa"/>
          </w:tcPr>
          <w:p w14:paraId="7C5BE014" w14:textId="47A2D247" w:rsidR="00C94D2C" w:rsidRPr="00C94D2C" w:rsidRDefault="00C94D2C" w:rsidP="00BD64B0">
            <w:pPr>
              <w:spacing w:before="54" w:line="208" w:lineRule="auto"/>
              <w:ind w:left="111" w:right="131"/>
              <w:jc w:val="both"/>
              <w:rPr>
                <w:sz w:val="18"/>
                <w:szCs w:val="18"/>
                <w:lang w:val="pt-PT"/>
              </w:rPr>
            </w:pPr>
            <w:r w:rsidRPr="00C94D2C">
              <w:rPr>
                <w:sz w:val="18"/>
                <w:szCs w:val="18"/>
                <w:lang w:val="pt-PT"/>
              </w:rPr>
              <w:t>PRÓTESE DE QUADRIL MODULAR DE REVISÃO,</w:t>
            </w:r>
            <w:r w:rsidR="00BD64B0">
              <w:rPr>
                <w:sz w:val="18"/>
                <w:szCs w:val="18"/>
                <w:lang w:val="pt-PT"/>
              </w:rPr>
              <w:t xml:space="preserve"> </w:t>
            </w:r>
            <w:r w:rsidRPr="00C94D2C">
              <w:rPr>
                <w:sz w:val="18"/>
                <w:szCs w:val="18"/>
                <w:lang w:val="pt-PT"/>
              </w:rPr>
              <w:t>HASTE FEMORAL,</w:t>
            </w:r>
            <w:r w:rsidR="00BD64B0">
              <w:rPr>
                <w:sz w:val="18"/>
                <w:szCs w:val="18"/>
                <w:lang w:val="pt-PT"/>
              </w:rPr>
              <w:t xml:space="preserve"> </w:t>
            </w:r>
            <w:r w:rsidRPr="00C94D2C">
              <w:rPr>
                <w:sz w:val="18"/>
                <w:szCs w:val="18"/>
                <w:lang w:val="pt-PT"/>
              </w:rPr>
              <w:t>CIMENTADA,</w:t>
            </w:r>
            <w:r w:rsidR="00BD64B0">
              <w:rPr>
                <w:sz w:val="18"/>
                <w:szCs w:val="18"/>
                <w:lang w:val="pt-PT"/>
              </w:rPr>
              <w:t xml:space="preserve"> </w:t>
            </w:r>
            <w:r w:rsidRPr="00C94D2C">
              <w:rPr>
                <w:sz w:val="18"/>
                <w:szCs w:val="18"/>
                <w:lang w:val="pt-PT"/>
              </w:rPr>
              <w:t>SUPERFÍCIE POLIDA TODAS AS MEDIDAS, EM AÇO INOX.</w:t>
            </w:r>
          </w:p>
        </w:tc>
        <w:tc>
          <w:tcPr>
            <w:tcW w:w="567" w:type="dxa"/>
            <w:vAlign w:val="center"/>
          </w:tcPr>
          <w:p w14:paraId="6BB05161" w14:textId="77777777" w:rsidR="00C94D2C" w:rsidRPr="00C94D2C" w:rsidRDefault="00C94D2C" w:rsidP="00C94D2C">
            <w:pPr>
              <w:spacing w:before="35"/>
              <w:jc w:val="center"/>
              <w:rPr>
                <w:sz w:val="18"/>
                <w:szCs w:val="18"/>
                <w:lang w:val="pt-PT"/>
              </w:rPr>
            </w:pPr>
            <w:r w:rsidRPr="00C94D2C">
              <w:rPr>
                <w:sz w:val="18"/>
                <w:szCs w:val="18"/>
                <w:lang w:val="pt-PT"/>
              </w:rPr>
              <w:t>200</w:t>
            </w:r>
          </w:p>
        </w:tc>
        <w:tc>
          <w:tcPr>
            <w:tcW w:w="567" w:type="dxa"/>
            <w:vAlign w:val="center"/>
          </w:tcPr>
          <w:p w14:paraId="662EE8A7" w14:textId="77777777" w:rsidR="00C94D2C" w:rsidRPr="00C94D2C" w:rsidRDefault="00C94D2C" w:rsidP="00C94D2C">
            <w:pPr>
              <w:spacing w:before="35"/>
              <w:ind w:left="28" w:right="29"/>
              <w:jc w:val="center"/>
              <w:rPr>
                <w:sz w:val="18"/>
                <w:szCs w:val="18"/>
                <w:lang w:val="pt-PT"/>
              </w:rPr>
            </w:pPr>
            <w:r w:rsidRPr="00C94D2C">
              <w:rPr>
                <w:sz w:val="18"/>
                <w:szCs w:val="18"/>
                <w:lang w:val="pt-PT"/>
              </w:rPr>
              <w:t>UN</w:t>
            </w:r>
          </w:p>
        </w:tc>
      </w:tr>
      <w:tr w:rsidR="00C94D2C" w:rsidRPr="00C94D2C" w14:paraId="2AE6069F" w14:textId="77777777" w:rsidTr="002159F2">
        <w:trPr>
          <w:trHeight w:val="620"/>
        </w:trPr>
        <w:tc>
          <w:tcPr>
            <w:tcW w:w="500" w:type="dxa"/>
            <w:vAlign w:val="center"/>
          </w:tcPr>
          <w:p w14:paraId="0D5B3C97" w14:textId="77777777" w:rsidR="00C94D2C" w:rsidRPr="00C94D2C" w:rsidRDefault="00C94D2C" w:rsidP="00C94D2C">
            <w:pPr>
              <w:spacing w:before="40"/>
              <w:ind w:left="8"/>
              <w:jc w:val="center"/>
              <w:rPr>
                <w:sz w:val="18"/>
                <w:szCs w:val="18"/>
                <w:lang w:val="pt-PT"/>
              </w:rPr>
            </w:pPr>
            <w:r w:rsidRPr="00C94D2C">
              <w:rPr>
                <w:sz w:val="18"/>
                <w:szCs w:val="18"/>
                <w:lang w:val="pt-PT"/>
              </w:rPr>
              <w:t>2</w:t>
            </w:r>
          </w:p>
        </w:tc>
        <w:tc>
          <w:tcPr>
            <w:tcW w:w="1070" w:type="dxa"/>
            <w:vAlign w:val="center"/>
          </w:tcPr>
          <w:p w14:paraId="00301865" w14:textId="77777777" w:rsidR="00C94D2C" w:rsidRPr="00C94D2C" w:rsidRDefault="00C94D2C" w:rsidP="00C94D2C">
            <w:pPr>
              <w:spacing w:before="40"/>
              <w:ind w:left="80" w:right="50"/>
              <w:jc w:val="center"/>
              <w:rPr>
                <w:sz w:val="18"/>
                <w:szCs w:val="18"/>
                <w:lang w:val="pt-PT"/>
              </w:rPr>
            </w:pPr>
            <w:r w:rsidRPr="00C94D2C">
              <w:rPr>
                <w:sz w:val="18"/>
                <w:szCs w:val="18"/>
                <w:lang w:val="pt-PT"/>
              </w:rPr>
              <w:t>3065000005</w:t>
            </w:r>
          </w:p>
        </w:tc>
        <w:tc>
          <w:tcPr>
            <w:tcW w:w="741" w:type="dxa"/>
            <w:vAlign w:val="center"/>
          </w:tcPr>
          <w:p w14:paraId="50247C42" w14:textId="77777777" w:rsidR="00C94D2C" w:rsidRPr="00C94D2C" w:rsidRDefault="00C94D2C" w:rsidP="00C94D2C">
            <w:pPr>
              <w:spacing w:before="40"/>
              <w:ind w:left="80" w:right="77"/>
              <w:jc w:val="center"/>
              <w:rPr>
                <w:sz w:val="18"/>
                <w:szCs w:val="18"/>
                <w:lang w:val="pt-PT"/>
              </w:rPr>
            </w:pPr>
            <w:r w:rsidRPr="00C94D2C">
              <w:rPr>
                <w:sz w:val="18"/>
                <w:szCs w:val="18"/>
                <w:lang w:val="pt-PT"/>
              </w:rPr>
              <w:t>428572</w:t>
            </w:r>
          </w:p>
        </w:tc>
        <w:tc>
          <w:tcPr>
            <w:tcW w:w="5497" w:type="dxa"/>
          </w:tcPr>
          <w:p w14:paraId="22BFD835"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HASTE FEMORAL CIMENTADA DE REVISÃO DE QUADRIL EM AÇO INOX, COM CENTRALIZADOR EM POLIETILENO, COMPATÍVEL COM ENCAIXE DISTAL DA HASTE FEMORAL APRESENTAÇAO EM TODAS AS MEDIDAS.</w:t>
            </w:r>
          </w:p>
        </w:tc>
        <w:tc>
          <w:tcPr>
            <w:tcW w:w="567" w:type="dxa"/>
            <w:vAlign w:val="center"/>
          </w:tcPr>
          <w:p w14:paraId="34D61E27" w14:textId="77777777" w:rsidR="00C94D2C" w:rsidRPr="00C94D2C" w:rsidRDefault="00C94D2C" w:rsidP="00C94D2C">
            <w:pPr>
              <w:spacing w:before="40"/>
              <w:jc w:val="center"/>
              <w:rPr>
                <w:sz w:val="18"/>
                <w:szCs w:val="18"/>
                <w:lang w:val="pt-PT"/>
              </w:rPr>
            </w:pPr>
            <w:r w:rsidRPr="00C94D2C">
              <w:rPr>
                <w:sz w:val="18"/>
                <w:szCs w:val="18"/>
                <w:lang w:val="pt-PT"/>
              </w:rPr>
              <w:t>200</w:t>
            </w:r>
          </w:p>
        </w:tc>
        <w:tc>
          <w:tcPr>
            <w:tcW w:w="567" w:type="dxa"/>
            <w:vAlign w:val="center"/>
          </w:tcPr>
          <w:p w14:paraId="154FA127"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r w:rsidR="00C94D2C" w:rsidRPr="00C94D2C" w14:paraId="30529105" w14:textId="77777777" w:rsidTr="002159F2">
        <w:trPr>
          <w:trHeight w:val="460"/>
        </w:trPr>
        <w:tc>
          <w:tcPr>
            <w:tcW w:w="500" w:type="dxa"/>
            <w:vAlign w:val="center"/>
          </w:tcPr>
          <w:p w14:paraId="5598D71B" w14:textId="77777777" w:rsidR="00C94D2C" w:rsidRPr="00C94D2C" w:rsidRDefault="00C94D2C" w:rsidP="00C94D2C">
            <w:pPr>
              <w:spacing w:before="40"/>
              <w:ind w:left="8"/>
              <w:jc w:val="center"/>
              <w:rPr>
                <w:sz w:val="18"/>
                <w:szCs w:val="18"/>
                <w:lang w:val="pt-PT"/>
              </w:rPr>
            </w:pPr>
            <w:r w:rsidRPr="00C94D2C">
              <w:rPr>
                <w:sz w:val="18"/>
                <w:szCs w:val="18"/>
                <w:lang w:val="pt-PT"/>
              </w:rPr>
              <w:t>3</w:t>
            </w:r>
          </w:p>
        </w:tc>
        <w:tc>
          <w:tcPr>
            <w:tcW w:w="1070" w:type="dxa"/>
            <w:vAlign w:val="center"/>
          </w:tcPr>
          <w:p w14:paraId="6380FC60" w14:textId="77777777" w:rsidR="00C94D2C" w:rsidRPr="00C94D2C" w:rsidRDefault="00C94D2C" w:rsidP="00C94D2C">
            <w:pPr>
              <w:spacing w:before="40"/>
              <w:ind w:left="80" w:right="50"/>
              <w:jc w:val="center"/>
              <w:rPr>
                <w:sz w:val="18"/>
                <w:szCs w:val="18"/>
                <w:lang w:val="pt-PT"/>
              </w:rPr>
            </w:pPr>
            <w:r w:rsidRPr="00C94D2C">
              <w:rPr>
                <w:sz w:val="18"/>
                <w:szCs w:val="18"/>
                <w:lang w:val="pt-PT"/>
              </w:rPr>
              <w:t>3065000063</w:t>
            </w:r>
          </w:p>
        </w:tc>
        <w:tc>
          <w:tcPr>
            <w:tcW w:w="741" w:type="dxa"/>
            <w:vAlign w:val="center"/>
          </w:tcPr>
          <w:p w14:paraId="665ED959" w14:textId="77777777" w:rsidR="00C94D2C" w:rsidRPr="00C94D2C" w:rsidRDefault="00C94D2C" w:rsidP="00C94D2C">
            <w:pPr>
              <w:spacing w:before="40"/>
              <w:ind w:left="80" w:right="77"/>
              <w:jc w:val="center"/>
              <w:rPr>
                <w:sz w:val="18"/>
                <w:szCs w:val="18"/>
                <w:lang w:val="pt-PT"/>
              </w:rPr>
            </w:pPr>
            <w:r w:rsidRPr="00C94D2C">
              <w:rPr>
                <w:sz w:val="18"/>
                <w:szCs w:val="18"/>
                <w:lang w:val="pt-PT"/>
              </w:rPr>
              <w:t>455297</w:t>
            </w:r>
          </w:p>
        </w:tc>
        <w:tc>
          <w:tcPr>
            <w:tcW w:w="5497" w:type="dxa"/>
          </w:tcPr>
          <w:p w14:paraId="5FC50971"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RESTRITOR, POLIETILENO, CIMENTAÇÃO PARA FEMUR, APRESENTAÇÃO EM TODAS AS MEDIDAS.</w:t>
            </w:r>
          </w:p>
        </w:tc>
        <w:tc>
          <w:tcPr>
            <w:tcW w:w="567" w:type="dxa"/>
            <w:vAlign w:val="center"/>
          </w:tcPr>
          <w:p w14:paraId="25081349" w14:textId="77777777" w:rsidR="00C94D2C" w:rsidRPr="00C94D2C" w:rsidRDefault="00C94D2C" w:rsidP="00C94D2C">
            <w:pPr>
              <w:spacing w:before="40"/>
              <w:jc w:val="center"/>
              <w:rPr>
                <w:sz w:val="18"/>
                <w:szCs w:val="18"/>
                <w:lang w:val="pt-PT"/>
              </w:rPr>
            </w:pPr>
            <w:r w:rsidRPr="00C94D2C">
              <w:rPr>
                <w:sz w:val="18"/>
                <w:szCs w:val="18"/>
                <w:lang w:val="pt-PT"/>
              </w:rPr>
              <w:t>100</w:t>
            </w:r>
          </w:p>
        </w:tc>
        <w:tc>
          <w:tcPr>
            <w:tcW w:w="567" w:type="dxa"/>
            <w:vAlign w:val="center"/>
          </w:tcPr>
          <w:p w14:paraId="41D8AC30"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r w:rsidR="00C94D2C" w:rsidRPr="00C94D2C" w14:paraId="68E9FF4E" w14:textId="77777777" w:rsidTr="002159F2">
        <w:trPr>
          <w:trHeight w:val="460"/>
        </w:trPr>
        <w:tc>
          <w:tcPr>
            <w:tcW w:w="500" w:type="dxa"/>
            <w:vAlign w:val="center"/>
          </w:tcPr>
          <w:p w14:paraId="6A922FA6" w14:textId="77777777" w:rsidR="00C94D2C" w:rsidRPr="00C94D2C" w:rsidRDefault="00C94D2C" w:rsidP="00C94D2C">
            <w:pPr>
              <w:spacing w:before="40"/>
              <w:ind w:left="8"/>
              <w:jc w:val="center"/>
              <w:rPr>
                <w:sz w:val="18"/>
                <w:szCs w:val="18"/>
                <w:lang w:val="pt-PT"/>
              </w:rPr>
            </w:pPr>
            <w:r w:rsidRPr="00C94D2C">
              <w:rPr>
                <w:sz w:val="18"/>
                <w:szCs w:val="18"/>
                <w:lang w:val="pt-PT"/>
              </w:rPr>
              <w:t>4</w:t>
            </w:r>
          </w:p>
        </w:tc>
        <w:tc>
          <w:tcPr>
            <w:tcW w:w="1070" w:type="dxa"/>
            <w:vAlign w:val="center"/>
          </w:tcPr>
          <w:p w14:paraId="053AF469" w14:textId="77777777" w:rsidR="00C94D2C" w:rsidRPr="00C94D2C" w:rsidRDefault="00C94D2C" w:rsidP="00C94D2C">
            <w:pPr>
              <w:spacing w:before="40"/>
              <w:ind w:left="80" w:right="50"/>
              <w:jc w:val="center"/>
              <w:rPr>
                <w:sz w:val="18"/>
                <w:szCs w:val="18"/>
                <w:lang w:val="pt-PT"/>
              </w:rPr>
            </w:pPr>
            <w:r w:rsidRPr="00C94D2C">
              <w:rPr>
                <w:sz w:val="18"/>
                <w:szCs w:val="18"/>
                <w:lang w:val="pt-PT"/>
              </w:rPr>
              <w:t>3066830212</w:t>
            </w:r>
          </w:p>
        </w:tc>
        <w:tc>
          <w:tcPr>
            <w:tcW w:w="741" w:type="dxa"/>
            <w:vAlign w:val="center"/>
          </w:tcPr>
          <w:p w14:paraId="41BF1259" w14:textId="77777777" w:rsidR="00C94D2C" w:rsidRPr="00C94D2C" w:rsidRDefault="00C94D2C" w:rsidP="00C94D2C">
            <w:pPr>
              <w:spacing w:before="40"/>
              <w:ind w:left="80" w:right="77"/>
              <w:jc w:val="center"/>
              <w:rPr>
                <w:sz w:val="18"/>
                <w:szCs w:val="18"/>
                <w:lang w:val="pt-PT"/>
              </w:rPr>
            </w:pPr>
            <w:r w:rsidRPr="00C94D2C">
              <w:rPr>
                <w:sz w:val="18"/>
                <w:szCs w:val="18"/>
                <w:lang w:val="pt-PT"/>
              </w:rPr>
              <w:t>459695</w:t>
            </w:r>
          </w:p>
        </w:tc>
        <w:tc>
          <w:tcPr>
            <w:tcW w:w="5497" w:type="dxa"/>
          </w:tcPr>
          <w:p w14:paraId="5A2FAEA1"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CONJUNTO MISTURADOR CIMENTO ORTOPÉDICO À VÁCUO, ESTÉRIL, DESCARTÁVEL, ESPÁTULA.</w:t>
            </w:r>
          </w:p>
        </w:tc>
        <w:tc>
          <w:tcPr>
            <w:tcW w:w="567" w:type="dxa"/>
            <w:vAlign w:val="center"/>
          </w:tcPr>
          <w:p w14:paraId="724B4F92" w14:textId="77777777" w:rsidR="00C94D2C" w:rsidRPr="00C94D2C" w:rsidRDefault="00C94D2C" w:rsidP="00C94D2C">
            <w:pPr>
              <w:spacing w:before="40"/>
              <w:jc w:val="center"/>
              <w:rPr>
                <w:sz w:val="18"/>
                <w:szCs w:val="18"/>
                <w:lang w:val="pt-PT"/>
              </w:rPr>
            </w:pPr>
            <w:r w:rsidRPr="00C94D2C">
              <w:rPr>
                <w:sz w:val="18"/>
                <w:szCs w:val="18"/>
                <w:lang w:val="pt-PT"/>
              </w:rPr>
              <w:t>50</w:t>
            </w:r>
          </w:p>
        </w:tc>
        <w:tc>
          <w:tcPr>
            <w:tcW w:w="567" w:type="dxa"/>
            <w:vAlign w:val="center"/>
          </w:tcPr>
          <w:p w14:paraId="4E388242"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r w:rsidR="00C94D2C" w:rsidRPr="00C94D2C" w14:paraId="6627B46E" w14:textId="77777777" w:rsidTr="002159F2">
        <w:trPr>
          <w:trHeight w:val="620"/>
        </w:trPr>
        <w:tc>
          <w:tcPr>
            <w:tcW w:w="500" w:type="dxa"/>
            <w:vAlign w:val="center"/>
          </w:tcPr>
          <w:p w14:paraId="73F451AA" w14:textId="77777777" w:rsidR="00C94D2C" w:rsidRPr="00C94D2C" w:rsidRDefault="00C94D2C" w:rsidP="00C94D2C">
            <w:pPr>
              <w:spacing w:before="40"/>
              <w:ind w:left="8"/>
              <w:jc w:val="center"/>
              <w:rPr>
                <w:sz w:val="18"/>
                <w:szCs w:val="18"/>
                <w:lang w:val="pt-PT"/>
              </w:rPr>
            </w:pPr>
            <w:r w:rsidRPr="00C94D2C">
              <w:rPr>
                <w:sz w:val="18"/>
                <w:szCs w:val="18"/>
                <w:lang w:val="pt-PT"/>
              </w:rPr>
              <w:t>5</w:t>
            </w:r>
          </w:p>
        </w:tc>
        <w:tc>
          <w:tcPr>
            <w:tcW w:w="1070" w:type="dxa"/>
            <w:vAlign w:val="center"/>
          </w:tcPr>
          <w:p w14:paraId="7EEDCA09" w14:textId="77777777" w:rsidR="00C94D2C" w:rsidRPr="00C94D2C" w:rsidRDefault="00C94D2C" w:rsidP="00C94D2C">
            <w:pPr>
              <w:spacing w:before="40"/>
              <w:ind w:left="80" w:right="50"/>
              <w:jc w:val="center"/>
              <w:rPr>
                <w:sz w:val="18"/>
                <w:szCs w:val="18"/>
                <w:lang w:val="pt-PT"/>
              </w:rPr>
            </w:pPr>
            <w:r w:rsidRPr="00C94D2C">
              <w:rPr>
                <w:sz w:val="18"/>
                <w:szCs w:val="18"/>
                <w:lang w:val="pt-PT"/>
              </w:rPr>
              <w:t>3061700576</w:t>
            </w:r>
          </w:p>
        </w:tc>
        <w:tc>
          <w:tcPr>
            <w:tcW w:w="741" w:type="dxa"/>
            <w:vAlign w:val="center"/>
          </w:tcPr>
          <w:p w14:paraId="036CAF0A" w14:textId="77777777" w:rsidR="00C94D2C" w:rsidRPr="00C94D2C" w:rsidRDefault="00C94D2C" w:rsidP="00C94D2C">
            <w:pPr>
              <w:spacing w:before="40"/>
              <w:ind w:left="80" w:right="77"/>
              <w:jc w:val="center"/>
              <w:rPr>
                <w:sz w:val="18"/>
                <w:szCs w:val="18"/>
                <w:lang w:val="pt-PT"/>
              </w:rPr>
            </w:pPr>
            <w:r w:rsidRPr="00C94D2C">
              <w:rPr>
                <w:sz w:val="18"/>
                <w:szCs w:val="18"/>
                <w:lang w:val="pt-PT"/>
              </w:rPr>
              <w:t>446209</w:t>
            </w:r>
          </w:p>
        </w:tc>
        <w:tc>
          <w:tcPr>
            <w:tcW w:w="5497" w:type="dxa"/>
          </w:tcPr>
          <w:p w14:paraId="7B83B82B"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INJETOR CIRÚRGICO, SERINGA, PARA APLICAÇÃO DE CIMENTO ÓSSEO, DISPENSADOR TIPO PISTOLA, ÊMBALO, PONTEIRA, FUNIL, ESTÉRIL, DESCARTÁVEL, CONJUNTO COMPLETO.</w:t>
            </w:r>
          </w:p>
        </w:tc>
        <w:tc>
          <w:tcPr>
            <w:tcW w:w="567" w:type="dxa"/>
            <w:vAlign w:val="center"/>
          </w:tcPr>
          <w:p w14:paraId="073D49E7" w14:textId="77777777" w:rsidR="00C94D2C" w:rsidRPr="00C94D2C" w:rsidRDefault="00C94D2C" w:rsidP="00C94D2C">
            <w:pPr>
              <w:spacing w:before="40"/>
              <w:jc w:val="center"/>
              <w:rPr>
                <w:sz w:val="18"/>
                <w:szCs w:val="18"/>
                <w:lang w:val="pt-PT"/>
              </w:rPr>
            </w:pPr>
            <w:r w:rsidRPr="00C94D2C">
              <w:rPr>
                <w:sz w:val="18"/>
                <w:szCs w:val="18"/>
                <w:lang w:val="pt-PT"/>
              </w:rPr>
              <w:t>50</w:t>
            </w:r>
          </w:p>
        </w:tc>
        <w:tc>
          <w:tcPr>
            <w:tcW w:w="567" w:type="dxa"/>
            <w:vAlign w:val="center"/>
          </w:tcPr>
          <w:p w14:paraId="5548D532"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r w:rsidR="00C94D2C" w:rsidRPr="00C94D2C" w14:paraId="440D752E" w14:textId="77777777" w:rsidTr="002159F2">
        <w:trPr>
          <w:trHeight w:val="460"/>
        </w:trPr>
        <w:tc>
          <w:tcPr>
            <w:tcW w:w="500" w:type="dxa"/>
            <w:vAlign w:val="center"/>
          </w:tcPr>
          <w:p w14:paraId="1C41D4ED" w14:textId="77777777" w:rsidR="00C94D2C" w:rsidRPr="00C94D2C" w:rsidRDefault="00C94D2C" w:rsidP="00C94D2C">
            <w:pPr>
              <w:spacing w:before="40"/>
              <w:ind w:left="8"/>
              <w:jc w:val="center"/>
              <w:rPr>
                <w:sz w:val="18"/>
                <w:szCs w:val="18"/>
                <w:lang w:val="pt-PT"/>
              </w:rPr>
            </w:pPr>
            <w:r w:rsidRPr="00C94D2C">
              <w:rPr>
                <w:sz w:val="18"/>
                <w:szCs w:val="18"/>
                <w:lang w:val="pt-PT"/>
              </w:rPr>
              <w:t>6</w:t>
            </w:r>
          </w:p>
        </w:tc>
        <w:tc>
          <w:tcPr>
            <w:tcW w:w="1070" w:type="dxa"/>
            <w:vAlign w:val="center"/>
          </w:tcPr>
          <w:p w14:paraId="24925055" w14:textId="77777777" w:rsidR="00C94D2C" w:rsidRPr="00C94D2C" w:rsidRDefault="00C94D2C" w:rsidP="00C94D2C">
            <w:pPr>
              <w:spacing w:before="40"/>
              <w:ind w:left="80" w:right="50"/>
              <w:jc w:val="center"/>
              <w:rPr>
                <w:sz w:val="18"/>
                <w:szCs w:val="18"/>
                <w:lang w:val="pt-PT"/>
              </w:rPr>
            </w:pPr>
            <w:r w:rsidRPr="00C94D2C">
              <w:rPr>
                <w:sz w:val="18"/>
                <w:szCs w:val="18"/>
                <w:lang w:val="pt-PT"/>
              </w:rPr>
              <w:t>3067101701</w:t>
            </w:r>
          </w:p>
        </w:tc>
        <w:tc>
          <w:tcPr>
            <w:tcW w:w="741" w:type="dxa"/>
            <w:vAlign w:val="center"/>
          </w:tcPr>
          <w:p w14:paraId="1C208441" w14:textId="77777777" w:rsidR="00C94D2C" w:rsidRPr="00C94D2C" w:rsidRDefault="00C94D2C" w:rsidP="00C94D2C">
            <w:pPr>
              <w:spacing w:before="40"/>
              <w:ind w:left="80" w:right="77"/>
              <w:jc w:val="center"/>
              <w:rPr>
                <w:sz w:val="18"/>
                <w:szCs w:val="18"/>
                <w:lang w:val="pt-PT"/>
              </w:rPr>
            </w:pPr>
            <w:r w:rsidRPr="00C94D2C">
              <w:rPr>
                <w:sz w:val="18"/>
                <w:szCs w:val="18"/>
                <w:lang w:val="pt-PT"/>
              </w:rPr>
              <w:t>452070</w:t>
            </w:r>
          </w:p>
        </w:tc>
        <w:tc>
          <w:tcPr>
            <w:tcW w:w="5497" w:type="dxa"/>
          </w:tcPr>
          <w:p w14:paraId="267E6E02"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CONJUNTO CIRÚRGICO, 3 FIOS NITINOL 1,2 MM X 18", ARTROSCOPIA DE QUADRIL.</w:t>
            </w:r>
          </w:p>
        </w:tc>
        <w:tc>
          <w:tcPr>
            <w:tcW w:w="567" w:type="dxa"/>
            <w:vAlign w:val="center"/>
          </w:tcPr>
          <w:p w14:paraId="5B4F05A3" w14:textId="77777777" w:rsidR="00C94D2C" w:rsidRPr="00C94D2C" w:rsidRDefault="00C94D2C" w:rsidP="00C94D2C">
            <w:pPr>
              <w:spacing w:before="40"/>
              <w:jc w:val="center"/>
              <w:rPr>
                <w:sz w:val="18"/>
                <w:szCs w:val="18"/>
                <w:lang w:val="pt-PT"/>
              </w:rPr>
            </w:pPr>
            <w:r w:rsidRPr="00C94D2C">
              <w:rPr>
                <w:sz w:val="18"/>
                <w:szCs w:val="18"/>
                <w:lang w:val="pt-PT"/>
              </w:rPr>
              <w:t>100</w:t>
            </w:r>
          </w:p>
        </w:tc>
        <w:tc>
          <w:tcPr>
            <w:tcW w:w="567" w:type="dxa"/>
            <w:vAlign w:val="center"/>
          </w:tcPr>
          <w:p w14:paraId="01981FED"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r w:rsidR="00C94D2C" w:rsidRPr="00C94D2C" w14:paraId="1513F2B1" w14:textId="77777777" w:rsidTr="002159F2">
        <w:trPr>
          <w:trHeight w:val="460"/>
        </w:trPr>
        <w:tc>
          <w:tcPr>
            <w:tcW w:w="500" w:type="dxa"/>
            <w:vAlign w:val="center"/>
          </w:tcPr>
          <w:p w14:paraId="53553463" w14:textId="77777777" w:rsidR="00C94D2C" w:rsidRPr="00C94D2C" w:rsidRDefault="00C94D2C" w:rsidP="00C94D2C">
            <w:pPr>
              <w:spacing w:before="40"/>
              <w:ind w:left="8"/>
              <w:jc w:val="center"/>
              <w:rPr>
                <w:sz w:val="18"/>
                <w:szCs w:val="18"/>
                <w:lang w:val="pt-PT"/>
              </w:rPr>
            </w:pPr>
            <w:r w:rsidRPr="00C94D2C">
              <w:rPr>
                <w:sz w:val="18"/>
                <w:szCs w:val="18"/>
                <w:lang w:val="pt-PT"/>
              </w:rPr>
              <w:t>7</w:t>
            </w:r>
          </w:p>
        </w:tc>
        <w:tc>
          <w:tcPr>
            <w:tcW w:w="1070" w:type="dxa"/>
            <w:vAlign w:val="center"/>
          </w:tcPr>
          <w:p w14:paraId="06C794A2" w14:textId="77777777" w:rsidR="00C94D2C" w:rsidRPr="00C94D2C" w:rsidRDefault="00C94D2C" w:rsidP="00C94D2C">
            <w:pPr>
              <w:spacing w:before="40"/>
              <w:ind w:left="80" w:right="50"/>
              <w:jc w:val="center"/>
              <w:rPr>
                <w:sz w:val="18"/>
                <w:szCs w:val="18"/>
                <w:lang w:val="pt-PT"/>
              </w:rPr>
            </w:pPr>
            <w:r w:rsidRPr="00C94D2C">
              <w:rPr>
                <w:sz w:val="18"/>
                <w:szCs w:val="18"/>
                <w:lang w:val="pt-PT"/>
              </w:rPr>
              <w:t>3061700537</w:t>
            </w:r>
          </w:p>
        </w:tc>
        <w:tc>
          <w:tcPr>
            <w:tcW w:w="741" w:type="dxa"/>
            <w:vAlign w:val="center"/>
          </w:tcPr>
          <w:p w14:paraId="319DB616" w14:textId="77777777" w:rsidR="00C94D2C" w:rsidRPr="00C94D2C" w:rsidRDefault="00C94D2C" w:rsidP="00C94D2C">
            <w:pPr>
              <w:spacing w:before="40"/>
              <w:ind w:left="80" w:right="77"/>
              <w:jc w:val="center"/>
              <w:rPr>
                <w:sz w:val="18"/>
                <w:szCs w:val="18"/>
                <w:lang w:val="pt-PT"/>
              </w:rPr>
            </w:pPr>
            <w:r w:rsidRPr="00C94D2C">
              <w:rPr>
                <w:sz w:val="18"/>
                <w:szCs w:val="18"/>
                <w:lang w:val="pt-PT"/>
              </w:rPr>
              <w:t>382839</w:t>
            </w:r>
          </w:p>
        </w:tc>
        <w:tc>
          <w:tcPr>
            <w:tcW w:w="5497" w:type="dxa"/>
          </w:tcPr>
          <w:p w14:paraId="0A5F3C6B" w14:textId="77777777" w:rsidR="00C94D2C" w:rsidRPr="00C94D2C" w:rsidRDefault="00C94D2C" w:rsidP="00BD64B0">
            <w:pPr>
              <w:spacing w:before="59" w:line="208" w:lineRule="auto"/>
              <w:ind w:left="111" w:right="131"/>
              <w:jc w:val="both"/>
              <w:rPr>
                <w:sz w:val="18"/>
                <w:szCs w:val="18"/>
                <w:lang w:val="pt-PT"/>
              </w:rPr>
            </w:pPr>
            <w:r w:rsidRPr="00C94D2C">
              <w:rPr>
                <w:sz w:val="18"/>
                <w:szCs w:val="18"/>
                <w:lang w:val="pt-PT"/>
              </w:rPr>
              <w:t>PONTEIRA, FORMÃO, TIPO PROBE INTERMITENTE, ABLAÇÃO ARTROSCOPIA DE QUADRIL POR RADIOFREQUÊNCIA.</w:t>
            </w:r>
          </w:p>
        </w:tc>
        <w:tc>
          <w:tcPr>
            <w:tcW w:w="567" w:type="dxa"/>
            <w:vAlign w:val="center"/>
          </w:tcPr>
          <w:p w14:paraId="029D80DC" w14:textId="77777777" w:rsidR="00C94D2C" w:rsidRPr="00C94D2C" w:rsidRDefault="00C94D2C" w:rsidP="00C94D2C">
            <w:pPr>
              <w:spacing w:before="40"/>
              <w:jc w:val="center"/>
              <w:rPr>
                <w:sz w:val="18"/>
                <w:szCs w:val="18"/>
                <w:lang w:val="pt-PT"/>
              </w:rPr>
            </w:pPr>
            <w:r w:rsidRPr="00C94D2C">
              <w:rPr>
                <w:sz w:val="18"/>
                <w:szCs w:val="18"/>
                <w:lang w:val="pt-PT"/>
              </w:rPr>
              <w:t>50</w:t>
            </w:r>
          </w:p>
        </w:tc>
        <w:tc>
          <w:tcPr>
            <w:tcW w:w="567" w:type="dxa"/>
            <w:vAlign w:val="center"/>
          </w:tcPr>
          <w:p w14:paraId="6F651CEF" w14:textId="77777777" w:rsidR="00C94D2C" w:rsidRPr="00C94D2C" w:rsidRDefault="00C94D2C" w:rsidP="00C94D2C">
            <w:pPr>
              <w:spacing w:before="40"/>
              <w:ind w:left="28" w:right="29"/>
              <w:jc w:val="center"/>
              <w:rPr>
                <w:sz w:val="18"/>
                <w:szCs w:val="18"/>
                <w:lang w:val="pt-PT"/>
              </w:rPr>
            </w:pPr>
            <w:r w:rsidRPr="00C94D2C">
              <w:rPr>
                <w:sz w:val="18"/>
                <w:szCs w:val="18"/>
                <w:lang w:val="pt-PT"/>
              </w:rPr>
              <w:t>UN</w:t>
            </w:r>
          </w:p>
        </w:tc>
      </w:tr>
    </w:tbl>
    <w:p w14:paraId="39523011" w14:textId="77777777" w:rsidR="00C94D2C" w:rsidRPr="00C94D2C" w:rsidRDefault="00C94D2C" w:rsidP="00C94D2C">
      <w:pPr>
        <w:widowControl w:val="0"/>
        <w:autoSpaceDE w:val="0"/>
        <w:autoSpaceDN w:val="0"/>
        <w:spacing w:before="99" w:line="208" w:lineRule="auto"/>
        <w:ind w:left="2407" w:right="1274" w:hanging="2117"/>
        <w:contextualSpacing w:val="0"/>
        <w:rPr>
          <w:rFonts w:ascii="Calibri" w:hAnsi="Calibri"/>
          <w:sz w:val="18"/>
          <w:szCs w:val="18"/>
          <w:lang w:val="pt-PT" w:eastAsia="en-US"/>
        </w:rPr>
      </w:pPr>
      <w:r w:rsidRPr="00C94D2C">
        <w:rPr>
          <w:rFonts w:ascii="Calibri" w:hAnsi="Calibri"/>
          <w:b/>
          <w:sz w:val="18"/>
          <w:szCs w:val="18"/>
          <w:lang w:val="pt-PT" w:eastAsia="en-US"/>
        </w:rPr>
        <w:t>Observação</w:t>
      </w:r>
      <w:r w:rsidRPr="00C94D2C">
        <w:rPr>
          <w:rFonts w:ascii="Calibri" w:hAnsi="Calibri"/>
          <w:b/>
          <w:spacing w:val="-9"/>
          <w:sz w:val="18"/>
          <w:szCs w:val="18"/>
          <w:lang w:val="pt-PT" w:eastAsia="en-US"/>
        </w:rPr>
        <w:t xml:space="preserve"> </w:t>
      </w:r>
      <w:r w:rsidRPr="00C94D2C">
        <w:rPr>
          <w:rFonts w:ascii="Calibri" w:hAnsi="Calibri"/>
          <w:b/>
          <w:sz w:val="18"/>
          <w:szCs w:val="18"/>
          <w:lang w:val="pt-PT" w:eastAsia="en-US"/>
        </w:rPr>
        <w:t>da</w:t>
      </w:r>
      <w:r w:rsidRPr="00C94D2C">
        <w:rPr>
          <w:rFonts w:ascii="Calibri" w:hAnsi="Calibri"/>
          <w:b/>
          <w:spacing w:val="-10"/>
          <w:sz w:val="18"/>
          <w:szCs w:val="18"/>
          <w:lang w:val="pt-PT" w:eastAsia="en-US"/>
        </w:rPr>
        <w:t xml:space="preserve"> </w:t>
      </w:r>
      <w:r w:rsidRPr="00C94D2C">
        <w:rPr>
          <w:rFonts w:ascii="Calibri" w:hAnsi="Calibri"/>
          <w:b/>
          <w:sz w:val="18"/>
          <w:szCs w:val="18"/>
          <w:lang w:val="pt-PT" w:eastAsia="en-US"/>
        </w:rPr>
        <w:t>Requisição:</w:t>
      </w:r>
      <w:r w:rsidRPr="00C94D2C">
        <w:rPr>
          <w:rFonts w:ascii="Calibri" w:hAnsi="Calibri"/>
          <w:b/>
          <w:spacing w:val="-30"/>
          <w:sz w:val="18"/>
          <w:szCs w:val="18"/>
          <w:lang w:val="pt-PT" w:eastAsia="en-US"/>
        </w:rPr>
        <w:t xml:space="preserve"> </w:t>
      </w:r>
      <w:r w:rsidRPr="00C94D2C">
        <w:rPr>
          <w:rFonts w:ascii="Calibri" w:hAnsi="Calibri"/>
          <w:sz w:val="18"/>
          <w:szCs w:val="18"/>
          <w:lang w:val="pt-PT" w:eastAsia="en-US"/>
        </w:rPr>
        <w:t>RM</w:t>
      </w:r>
      <w:r w:rsidRPr="00C94D2C">
        <w:rPr>
          <w:rFonts w:ascii="Calibri" w:hAnsi="Calibri"/>
          <w:spacing w:val="-9"/>
          <w:sz w:val="18"/>
          <w:szCs w:val="18"/>
          <w:lang w:val="pt-PT" w:eastAsia="en-US"/>
        </w:rPr>
        <w:t xml:space="preserve"> </w:t>
      </w:r>
      <w:r w:rsidRPr="00C94D2C">
        <w:rPr>
          <w:rFonts w:ascii="Calibri" w:hAnsi="Calibri"/>
          <w:sz w:val="18"/>
          <w:szCs w:val="18"/>
          <w:lang w:val="pt-PT" w:eastAsia="en-US"/>
        </w:rPr>
        <w:t>323/2020_REPUBLICAÇÃO_ORTOPEDIA_PRÓTESE</w:t>
      </w:r>
      <w:r w:rsidRPr="00C94D2C">
        <w:rPr>
          <w:rFonts w:ascii="Calibri" w:hAnsi="Calibri"/>
          <w:spacing w:val="-11"/>
          <w:sz w:val="18"/>
          <w:szCs w:val="18"/>
          <w:lang w:val="pt-PT" w:eastAsia="en-US"/>
        </w:rPr>
        <w:t xml:space="preserve"> </w:t>
      </w:r>
      <w:r w:rsidRPr="00C94D2C">
        <w:rPr>
          <w:rFonts w:ascii="Calibri" w:hAnsi="Calibri"/>
          <w:sz w:val="18"/>
          <w:szCs w:val="18"/>
          <w:lang w:val="pt-PT" w:eastAsia="en-US"/>
        </w:rPr>
        <w:t>E</w:t>
      </w:r>
      <w:r w:rsidRPr="00C94D2C">
        <w:rPr>
          <w:rFonts w:ascii="Calibri" w:hAnsi="Calibri"/>
          <w:spacing w:val="-10"/>
          <w:sz w:val="18"/>
          <w:szCs w:val="18"/>
          <w:lang w:val="pt-PT" w:eastAsia="en-US"/>
        </w:rPr>
        <w:t xml:space="preserve"> </w:t>
      </w:r>
      <w:r w:rsidRPr="00C94D2C">
        <w:rPr>
          <w:rFonts w:ascii="Calibri" w:hAnsi="Calibri"/>
          <w:sz w:val="18"/>
          <w:szCs w:val="18"/>
          <w:lang w:val="pt-PT" w:eastAsia="en-US"/>
        </w:rPr>
        <w:t>HASTE</w:t>
      </w:r>
      <w:r w:rsidRPr="00C94D2C">
        <w:rPr>
          <w:rFonts w:ascii="Calibri" w:hAnsi="Calibri"/>
          <w:spacing w:val="-10"/>
          <w:sz w:val="18"/>
          <w:szCs w:val="18"/>
          <w:lang w:val="pt-PT" w:eastAsia="en-US"/>
        </w:rPr>
        <w:t xml:space="preserve"> </w:t>
      </w:r>
      <w:r w:rsidRPr="00C94D2C">
        <w:rPr>
          <w:rFonts w:ascii="Calibri" w:hAnsi="Calibri"/>
          <w:sz w:val="18"/>
          <w:szCs w:val="18"/>
          <w:lang w:val="pt-PT" w:eastAsia="en-US"/>
        </w:rPr>
        <w:t>FEMORAL</w:t>
      </w:r>
    </w:p>
    <w:p w14:paraId="210AC5C2" w14:textId="77777777" w:rsidR="00C94D2C" w:rsidRPr="00C94D2C" w:rsidRDefault="00C94D2C" w:rsidP="00C94D2C">
      <w:pPr>
        <w:widowControl w:val="0"/>
        <w:autoSpaceDE w:val="0"/>
        <w:autoSpaceDN w:val="0"/>
        <w:spacing w:before="99" w:line="208" w:lineRule="auto"/>
        <w:ind w:left="2407" w:right="2854" w:hanging="139"/>
        <w:contextualSpacing w:val="0"/>
        <w:rPr>
          <w:rFonts w:ascii="Calibri" w:hAnsi="Calibri"/>
          <w:sz w:val="18"/>
          <w:szCs w:val="18"/>
          <w:lang w:val="pt-PT" w:eastAsia="en-US"/>
        </w:rPr>
      </w:pPr>
      <w:r w:rsidRPr="00C94D2C">
        <w:rPr>
          <w:rFonts w:ascii="Calibri" w:hAnsi="Calibri"/>
          <w:b/>
          <w:sz w:val="18"/>
          <w:szCs w:val="18"/>
          <w:lang w:val="pt-PT" w:eastAsia="en-US"/>
        </w:rPr>
        <w:t xml:space="preserve">  </w:t>
      </w:r>
      <w:r w:rsidRPr="00C94D2C">
        <w:rPr>
          <w:rFonts w:ascii="Calibri" w:hAnsi="Calibri"/>
          <w:sz w:val="18"/>
          <w:szCs w:val="18"/>
          <w:lang w:val="pt-PT" w:eastAsia="en-US"/>
        </w:rPr>
        <w:t xml:space="preserve"> GRUPO</w:t>
      </w:r>
      <w:r w:rsidRPr="00C94D2C">
        <w:rPr>
          <w:rFonts w:ascii="Calibri" w:hAnsi="Calibri"/>
          <w:spacing w:val="-2"/>
          <w:sz w:val="18"/>
          <w:szCs w:val="18"/>
          <w:lang w:val="pt-PT" w:eastAsia="en-US"/>
        </w:rPr>
        <w:t xml:space="preserve"> </w:t>
      </w:r>
      <w:r w:rsidRPr="00C94D2C">
        <w:rPr>
          <w:rFonts w:ascii="Calibri" w:hAnsi="Calibri"/>
          <w:sz w:val="18"/>
          <w:szCs w:val="18"/>
          <w:lang w:val="pt-PT" w:eastAsia="en-US"/>
        </w:rPr>
        <w:t>01:</w:t>
      </w:r>
    </w:p>
    <w:p w14:paraId="35516531" w14:textId="77777777" w:rsidR="00C94D2C" w:rsidRPr="00C94D2C" w:rsidRDefault="00C94D2C" w:rsidP="00C94D2C">
      <w:pPr>
        <w:widowControl w:val="0"/>
        <w:autoSpaceDE w:val="0"/>
        <w:autoSpaceDN w:val="0"/>
        <w:spacing w:line="152" w:lineRule="exact"/>
        <w:ind w:left="2407"/>
        <w:contextualSpacing w:val="0"/>
        <w:rPr>
          <w:rFonts w:ascii="Calibri" w:hAnsi="Calibri"/>
          <w:sz w:val="18"/>
          <w:szCs w:val="18"/>
          <w:lang w:val="pt-PT" w:eastAsia="en-US"/>
        </w:rPr>
      </w:pPr>
      <w:r w:rsidRPr="00C94D2C">
        <w:rPr>
          <w:rFonts w:ascii="Calibri" w:hAnsi="Calibri"/>
          <w:sz w:val="18"/>
          <w:szCs w:val="18"/>
          <w:lang w:val="pt-PT" w:eastAsia="en-US"/>
        </w:rPr>
        <w:t>ITENS 1 E</w:t>
      </w:r>
      <w:r w:rsidRPr="00C94D2C">
        <w:rPr>
          <w:rFonts w:ascii="Calibri" w:hAnsi="Calibri"/>
          <w:spacing w:val="-7"/>
          <w:sz w:val="18"/>
          <w:szCs w:val="18"/>
          <w:lang w:val="pt-PT" w:eastAsia="en-US"/>
        </w:rPr>
        <w:t xml:space="preserve"> </w:t>
      </w:r>
      <w:r w:rsidRPr="00C94D2C">
        <w:rPr>
          <w:rFonts w:ascii="Calibri" w:hAnsi="Calibri"/>
          <w:sz w:val="18"/>
          <w:szCs w:val="18"/>
          <w:lang w:val="pt-PT" w:eastAsia="en-US"/>
        </w:rPr>
        <w:t>2</w:t>
      </w:r>
    </w:p>
    <w:p w14:paraId="0EA3C7BE" w14:textId="77777777" w:rsidR="00C94D2C" w:rsidRPr="00C94D2C" w:rsidRDefault="00C94D2C" w:rsidP="00C94D2C">
      <w:pPr>
        <w:widowControl w:val="0"/>
        <w:autoSpaceDE w:val="0"/>
        <w:autoSpaceDN w:val="0"/>
        <w:spacing w:line="160" w:lineRule="exact"/>
        <w:ind w:left="2407"/>
        <w:contextualSpacing w:val="0"/>
        <w:rPr>
          <w:rFonts w:ascii="Calibri" w:hAnsi="Calibri"/>
          <w:sz w:val="18"/>
          <w:szCs w:val="18"/>
          <w:lang w:val="pt-PT" w:eastAsia="en-US"/>
        </w:rPr>
      </w:pPr>
    </w:p>
    <w:p w14:paraId="3C328DAE" w14:textId="77777777" w:rsidR="00C94D2C" w:rsidRPr="00C94D2C" w:rsidRDefault="00C94D2C" w:rsidP="00C94D2C">
      <w:pPr>
        <w:widowControl w:val="0"/>
        <w:autoSpaceDE w:val="0"/>
        <w:autoSpaceDN w:val="0"/>
        <w:spacing w:line="160" w:lineRule="exact"/>
        <w:ind w:left="2407"/>
        <w:contextualSpacing w:val="0"/>
        <w:rPr>
          <w:rFonts w:ascii="Calibri" w:hAnsi="Calibri"/>
          <w:sz w:val="18"/>
          <w:szCs w:val="18"/>
          <w:lang w:val="pt-PT" w:eastAsia="en-US"/>
        </w:rPr>
      </w:pPr>
      <w:r w:rsidRPr="00C94D2C">
        <w:rPr>
          <w:rFonts w:ascii="Calibri" w:hAnsi="Calibri"/>
          <w:sz w:val="18"/>
          <w:szCs w:val="18"/>
          <w:lang w:val="pt-PT" w:eastAsia="en-US"/>
        </w:rPr>
        <w:t>EQUIPAMENTOS EM COMODATO:</w:t>
      </w:r>
    </w:p>
    <w:p w14:paraId="7A7214E3" w14:textId="77777777" w:rsidR="00C94D2C" w:rsidRPr="00C94D2C" w:rsidRDefault="00C94D2C" w:rsidP="00C94D2C">
      <w:pPr>
        <w:widowControl w:val="0"/>
        <w:autoSpaceDE w:val="0"/>
        <w:autoSpaceDN w:val="0"/>
        <w:spacing w:line="160" w:lineRule="exact"/>
        <w:ind w:left="2407"/>
        <w:contextualSpacing w:val="0"/>
        <w:rPr>
          <w:rFonts w:ascii="Calibri" w:hAnsi="Calibri"/>
          <w:sz w:val="18"/>
          <w:szCs w:val="18"/>
          <w:lang w:val="pt-PT" w:eastAsia="en-US"/>
        </w:rPr>
      </w:pPr>
      <w:r w:rsidRPr="00C94D2C">
        <w:rPr>
          <w:rFonts w:ascii="Calibri" w:hAnsi="Calibri"/>
          <w:sz w:val="18"/>
          <w:szCs w:val="18"/>
          <w:lang w:val="pt-PT" w:eastAsia="en-US"/>
        </w:rPr>
        <w:t>GRUPOS 01 PRÓTESES DO QUADRIL:</w:t>
      </w:r>
    </w:p>
    <w:p w14:paraId="05985004" w14:textId="77777777" w:rsidR="00C94D2C" w:rsidRPr="00C94D2C" w:rsidRDefault="00C94D2C" w:rsidP="00C94D2C">
      <w:pPr>
        <w:widowControl w:val="0"/>
        <w:autoSpaceDE w:val="0"/>
        <w:autoSpaceDN w:val="0"/>
        <w:spacing w:line="160" w:lineRule="exact"/>
        <w:ind w:left="2407"/>
        <w:contextualSpacing w:val="0"/>
        <w:rPr>
          <w:rFonts w:ascii="Calibri" w:hAnsi="Calibri"/>
          <w:sz w:val="18"/>
          <w:szCs w:val="18"/>
          <w:lang w:val="pt-PT" w:eastAsia="en-US"/>
        </w:rPr>
      </w:pPr>
      <w:r w:rsidRPr="00C94D2C">
        <w:rPr>
          <w:rFonts w:ascii="Calibri" w:hAnsi="Calibri"/>
          <w:sz w:val="18"/>
          <w:szCs w:val="18"/>
          <w:lang w:val="pt-PT" w:eastAsia="en-US"/>
        </w:rPr>
        <w:t>02 (DOIS) PERFURADORES ÓSSEOS PNEUMÁTICOS</w:t>
      </w:r>
    </w:p>
    <w:p w14:paraId="3F424D32" w14:textId="77777777" w:rsidR="00C94D2C" w:rsidRPr="00C94D2C" w:rsidRDefault="00C94D2C" w:rsidP="00C94D2C">
      <w:pPr>
        <w:widowControl w:val="0"/>
        <w:autoSpaceDE w:val="0"/>
        <w:autoSpaceDN w:val="0"/>
        <w:spacing w:line="160" w:lineRule="exact"/>
        <w:ind w:left="2407"/>
        <w:contextualSpacing w:val="0"/>
        <w:rPr>
          <w:rFonts w:ascii="Calibri" w:hAnsi="Calibri"/>
          <w:sz w:val="18"/>
          <w:szCs w:val="18"/>
          <w:lang w:val="pt-PT" w:eastAsia="en-US"/>
        </w:rPr>
      </w:pPr>
      <w:r w:rsidRPr="00C94D2C">
        <w:rPr>
          <w:rFonts w:ascii="Calibri" w:hAnsi="Calibri"/>
          <w:sz w:val="18"/>
          <w:szCs w:val="18"/>
          <w:lang w:val="pt-PT" w:eastAsia="en-US"/>
        </w:rPr>
        <w:t>02 (DOIS) MANÔMETROS</w:t>
      </w:r>
    </w:p>
    <w:p w14:paraId="6D98434A" w14:textId="77777777" w:rsidR="00C94D2C" w:rsidRPr="00C94D2C" w:rsidRDefault="00C94D2C" w:rsidP="00C94D2C">
      <w:pPr>
        <w:widowControl w:val="0"/>
        <w:numPr>
          <w:ilvl w:val="0"/>
          <w:numId w:val="30"/>
        </w:numPr>
        <w:tabs>
          <w:tab w:val="left" w:pos="2631"/>
        </w:tabs>
        <w:autoSpaceDE w:val="0"/>
        <w:autoSpaceDN w:val="0"/>
        <w:spacing w:line="160" w:lineRule="exact"/>
        <w:ind w:hanging="224"/>
        <w:contextualSpacing w:val="0"/>
        <w:rPr>
          <w:rFonts w:ascii="Calibri" w:hAnsi="Calibri"/>
          <w:sz w:val="18"/>
          <w:szCs w:val="18"/>
          <w:lang w:val="pt-PT" w:eastAsia="en-US"/>
        </w:rPr>
      </w:pPr>
      <w:r w:rsidRPr="00C94D2C">
        <w:rPr>
          <w:rFonts w:ascii="Calibri" w:hAnsi="Calibri"/>
          <w:sz w:val="18"/>
          <w:szCs w:val="18"/>
          <w:lang w:val="pt-PT" w:eastAsia="en-US"/>
        </w:rPr>
        <w:t>(DUAS SERRAS ÓSSEAS (PNEUMÁTICA OU</w:t>
      </w:r>
      <w:r w:rsidRPr="00C94D2C">
        <w:rPr>
          <w:rFonts w:ascii="Calibri" w:hAnsi="Calibri"/>
          <w:spacing w:val="-7"/>
          <w:sz w:val="18"/>
          <w:szCs w:val="18"/>
          <w:lang w:val="pt-PT" w:eastAsia="en-US"/>
        </w:rPr>
        <w:t xml:space="preserve"> </w:t>
      </w:r>
      <w:r w:rsidRPr="00C94D2C">
        <w:rPr>
          <w:rFonts w:ascii="Calibri" w:hAnsi="Calibri"/>
          <w:sz w:val="18"/>
          <w:szCs w:val="18"/>
          <w:lang w:val="pt-PT" w:eastAsia="en-US"/>
        </w:rPr>
        <w:t>ELÉTRICA)</w:t>
      </w:r>
    </w:p>
    <w:p w14:paraId="055A5CB5" w14:textId="77777777" w:rsidR="00C94D2C" w:rsidRPr="00C94D2C" w:rsidRDefault="00C94D2C" w:rsidP="00C94D2C">
      <w:pPr>
        <w:widowControl w:val="0"/>
        <w:numPr>
          <w:ilvl w:val="0"/>
          <w:numId w:val="30"/>
        </w:numPr>
        <w:tabs>
          <w:tab w:val="left" w:pos="2631"/>
        </w:tabs>
        <w:autoSpaceDE w:val="0"/>
        <w:autoSpaceDN w:val="0"/>
        <w:spacing w:line="172" w:lineRule="exact"/>
        <w:ind w:hanging="224"/>
        <w:contextualSpacing w:val="0"/>
        <w:rPr>
          <w:rFonts w:ascii="Calibri" w:hAnsi="Calibri"/>
          <w:sz w:val="18"/>
          <w:szCs w:val="18"/>
          <w:lang w:val="pt-PT" w:eastAsia="en-US"/>
        </w:rPr>
      </w:pPr>
      <w:r w:rsidRPr="00C94D2C">
        <w:rPr>
          <w:rFonts w:ascii="Calibri" w:hAnsi="Calibri"/>
          <w:sz w:val="18"/>
          <w:szCs w:val="18"/>
          <w:lang w:val="pt-PT" w:eastAsia="en-US"/>
        </w:rPr>
        <w:t>(TRÊS) POSICIONADORES DE</w:t>
      </w:r>
      <w:r w:rsidRPr="00C94D2C">
        <w:rPr>
          <w:rFonts w:ascii="Calibri" w:hAnsi="Calibri"/>
          <w:spacing w:val="-3"/>
          <w:sz w:val="18"/>
          <w:szCs w:val="18"/>
          <w:lang w:val="pt-PT" w:eastAsia="en-US"/>
        </w:rPr>
        <w:t xml:space="preserve"> </w:t>
      </w:r>
      <w:r w:rsidRPr="00C94D2C">
        <w:rPr>
          <w:rFonts w:ascii="Calibri" w:hAnsi="Calibri"/>
          <w:sz w:val="18"/>
          <w:szCs w:val="18"/>
          <w:lang w:val="pt-PT" w:eastAsia="en-US"/>
        </w:rPr>
        <w:t>QUADRIL</w:t>
      </w:r>
    </w:p>
    <w:p w14:paraId="76A331BD" w14:textId="77777777" w:rsidR="00C94D2C" w:rsidRPr="00C94D2C" w:rsidRDefault="00C94D2C" w:rsidP="00C94D2C">
      <w:pPr>
        <w:contextualSpacing w:val="0"/>
        <w:jc w:val="center"/>
        <w:rPr>
          <w:rFonts w:ascii="Calibri" w:eastAsia="Times New Roman" w:hAnsi="Calibri" w:cs="Calibri"/>
          <w:b/>
          <w:sz w:val="24"/>
          <w:szCs w:val="24"/>
        </w:rPr>
      </w:pPr>
    </w:p>
    <w:p w14:paraId="6DB82362" w14:textId="77777777" w:rsidR="00C94D2C" w:rsidRPr="00C94D2C" w:rsidRDefault="00C94D2C" w:rsidP="00C94D2C">
      <w:pPr>
        <w:contextualSpacing w:val="0"/>
        <w:rPr>
          <w:rFonts w:ascii="Calibri" w:eastAsia="Times New Roman" w:hAnsi="Calibri" w:cs="Calibri"/>
          <w:b/>
          <w:noProof/>
          <w:color w:val="FF0000"/>
          <w:sz w:val="24"/>
          <w:szCs w:val="24"/>
        </w:rPr>
      </w:pPr>
    </w:p>
    <w:p w14:paraId="4C324D07" w14:textId="77777777" w:rsidR="00C94D2C" w:rsidRPr="00C94D2C" w:rsidRDefault="00C94D2C" w:rsidP="00C94D2C">
      <w:pPr>
        <w:tabs>
          <w:tab w:val="left" w:pos="3630"/>
        </w:tabs>
        <w:contextualSpacing w:val="0"/>
        <w:rPr>
          <w:rFonts w:ascii="Calibri" w:eastAsia="Times New Roman" w:hAnsi="Calibri" w:cs="Calibri"/>
          <w:b/>
          <w:noProof/>
          <w:color w:val="FF0000"/>
          <w:sz w:val="24"/>
          <w:szCs w:val="24"/>
        </w:rPr>
      </w:pPr>
      <w:r w:rsidRPr="00C94D2C">
        <w:rPr>
          <w:rFonts w:ascii="Calibri" w:eastAsia="Times New Roman" w:hAnsi="Calibri" w:cs="Calibri"/>
          <w:b/>
          <w:noProof/>
          <w:color w:val="FF0000"/>
          <w:sz w:val="24"/>
          <w:szCs w:val="24"/>
        </w:rPr>
        <w:tab/>
      </w:r>
    </w:p>
    <w:p w14:paraId="40C1EB12" w14:textId="77777777" w:rsidR="00C94D2C" w:rsidRPr="00C94D2C" w:rsidRDefault="00C94D2C" w:rsidP="00C94D2C">
      <w:pPr>
        <w:contextualSpacing w:val="0"/>
        <w:rPr>
          <w:rFonts w:ascii="Calibri" w:eastAsia="Times New Roman" w:hAnsi="Calibri" w:cs="Calibri"/>
          <w:b/>
          <w:noProof/>
          <w:color w:val="FF0000"/>
          <w:sz w:val="24"/>
          <w:szCs w:val="24"/>
        </w:rPr>
      </w:pPr>
    </w:p>
    <w:p w14:paraId="6A63F019" w14:textId="77777777" w:rsidR="00C94D2C" w:rsidRPr="00C94D2C" w:rsidRDefault="00C94D2C" w:rsidP="00C94D2C">
      <w:pPr>
        <w:contextualSpacing w:val="0"/>
        <w:rPr>
          <w:rFonts w:ascii="Calibri" w:eastAsia="Times New Roman" w:hAnsi="Calibri" w:cs="Calibri"/>
          <w:b/>
          <w:noProof/>
          <w:color w:val="FF0000"/>
          <w:sz w:val="24"/>
          <w:szCs w:val="24"/>
        </w:rPr>
      </w:pPr>
    </w:p>
    <w:p w14:paraId="16FED1C4" w14:textId="77777777" w:rsidR="00C94D2C" w:rsidRPr="00C94D2C" w:rsidRDefault="00C94D2C" w:rsidP="00C94D2C">
      <w:pPr>
        <w:contextualSpacing w:val="0"/>
        <w:rPr>
          <w:rFonts w:ascii="Calibri" w:eastAsia="Times New Roman" w:hAnsi="Calibri" w:cs="Calibri"/>
          <w:b/>
          <w:noProof/>
          <w:color w:val="FF0000"/>
          <w:sz w:val="24"/>
          <w:szCs w:val="24"/>
        </w:rPr>
      </w:pPr>
    </w:p>
    <w:p w14:paraId="48C20825" w14:textId="77777777" w:rsidR="00C94D2C" w:rsidRPr="00C94D2C" w:rsidRDefault="00C94D2C" w:rsidP="00C94D2C">
      <w:pPr>
        <w:contextualSpacing w:val="0"/>
        <w:rPr>
          <w:rFonts w:ascii="Calibri" w:eastAsia="Times New Roman" w:hAnsi="Calibri" w:cs="Calibri"/>
          <w:b/>
          <w:noProof/>
          <w:color w:val="FF0000"/>
          <w:sz w:val="24"/>
          <w:szCs w:val="24"/>
        </w:rPr>
      </w:pPr>
    </w:p>
    <w:p w14:paraId="56BF5945" w14:textId="77777777" w:rsidR="00C94D2C" w:rsidRPr="00C94D2C" w:rsidRDefault="00C94D2C" w:rsidP="00C94D2C">
      <w:pPr>
        <w:contextualSpacing w:val="0"/>
        <w:rPr>
          <w:rFonts w:ascii="Calibri" w:eastAsia="Times New Roman" w:hAnsi="Calibri" w:cs="Calibri"/>
          <w:b/>
          <w:noProof/>
          <w:color w:val="FF0000"/>
          <w:sz w:val="24"/>
          <w:szCs w:val="24"/>
        </w:rPr>
      </w:pPr>
    </w:p>
    <w:p w14:paraId="05D08024" w14:textId="77777777" w:rsidR="00C94D2C" w:rsidRPr="00C94D2C" w:rsidRDefault="00C94D2C" w:rsidP="00C94D2C">
      <w:pPr>
        <w:contextualSpacing w:val="0"/>
        <w:rPr>
          <w:rFonts w:ascii="Calibri" w:eastAsia="Times New Roman" w:hAnsi="Calibri" w:cs="Calibri"/>
          <w:b/>
          <w:noProof/>
          <w:color w:val="FF0000"/>
          <w:sz w:val="24"/>
          <w:szCs w:val="24"/>
        </w:rPr>
      </w:pPr>
    </w:p>
    <w:p w14:paraId="2AD090EA" w14:textId="77777777" w:rsidR="00C94D2C" w:rsidRPr="00C94D2C" w:rsidRDefault="00C94D2C" w:rsidP="00C94D2C">
      <w:pPr>
        <w:contextualSpacing w:val="0"/>
        <w:rPr>
          <w:rFonts w:ascii="Calibri" w:eastAsia="Times New Roman" w:hAnsi="Calibri" w:cs="Calibri"/>
          <w:b/>
          <w:noProof/>
          <w:color w:val="FF0000"/>
          <w:sz w:val="24"/>
          <w:szCs w:val="24"/>
        </w:rPr>
      </w:pPr>
    </w:p>
    <w:p w14:paraId="1E541E74" w14:textId="77777777" w:rsidR="00C94D2C" w:rsidRPr="00C94D2C" w:rsidRDefault="00C94D2C" w:rsidP="00C94D2C">
      <w:pPr>
        <w:contextualSpacing w:val="0"/>
        <w:rPr>
          <w:rFonts w:ascii="Calibri" w:eastAsia="Times New Roman" w:hAnsi="Calibri" w:cs="Calibri"/>
          <w:b/>
          <w:noProof/>
          <w:color w:val="FF0000"/>
          <w:sz w:val="24"/>
          <w:szCs w:val="24"/>
        </w:rPr>
      </w:pPr>
    </w:p>
    <w:p w14:paraId="1C20F985" w14:textId="77777777" w:rsidR="00C94D2C" w:rsidRPr="00C94D2C" w:rsidRDefault="00C94D2C" w:rsidP="00C94D2C">
      <w:pPr>
        <w:contextualSpacing w:val="0"/>
        <w:rPr>
          <w:rFonts w:ascii="Calibri" w:eastAsia="Times New Roman" w:hAnsi="Calibri" w:cs="Calibri"/>
          <w:b/>
          <w:noProof/>
          <w:color w:val="FF0000"/>
          <w:sz w:val="24"/>
          <w:szCs w:val="24"/>
        </w:rPr>
      </w:pPr>
    </w:p>
    <w:p w14:paraId="64DB3073" w14:textId="77777777" w:rsidR="00C94D2C" w:rsidRPr="00C94D2C" w:rsidRDefault="00C94D2C" w:rsidP="00C94D2C">
      <w:pPr>
        <w:keepNext/>
        <w:spacing w:line="360" w:lineRule="auto"/>
        <w:contextualSpacing w:val="0"/>
        <w:jc w:val="center"/>
        <w:outlineLvl w:val="0"/>
        <w:rPr>
          <w:rFonts w:ascii="Calibri" w:eastAsia="Times New Roman" w:hAnsi="Calibri" w:cs="Times New Roman"/>
          <w:b/>
          <w:bCs/>
        </w:rPr>
      </w:pPr>
      <w:r w:rsidRPr="00C94D2C">
        <w:rPr>
          <w:rFonts w:ascii="Calibri" w:eastAsia="Times New Roman" w:hAnsi="Calibri" w:cs="Times New Roman"/>
          <w:b/>
          <w:bCs/>
        </w:rPr>
        <w:lastRenderedPageBreak/>
        <w:t>ENCARTE B</w:t>
      </w:r>
    </w:p>
    <w:p w14:paraId="47DEA383" w14:textId="77777777" w:rsidR="00C94D2C" w:rsidRPr="00C94D2C" w:rsidRDefault="00C94D2C" w:rsidP="00C94D2C">
      <w:pPr>
        <w:spacing w:line="360" w:lineRule="auto"/>
        <w:contextualSpacing w:val="0"/>
        <w:jc w:val="center"/>
        <w:rPr>
          <w:rFonts w:ascii="Calibri" w:eastAsia="Times New Roman" w:hAnsi="Calibri" w:cs="Calibri"/>
          <w:b/>
        </w:rPr>
      </w:pPr>
    </w:p>
    <w:p w14:paraId="4333BC78" w14:textId="77777777" w:rsidR="00C94D2C" w:rsidRPr="00C94D2C" w:rsidRDefault="00C94D2C" w:rsidP="00C94D2C">
      <w:pPr>
        <w:spacing w:line="360" w:lineRule="auto"/>
        <w:contextualSpacing w:val="0"/>
        <w:jc w:val="center"/>
        <w:rPr>
          <w:rFonts w:ascii="Calibri" w:eastAsia="Times New Roman" w:hAnsi="Calibri" w:cs="Calibri"/>
          <w:b/>
        </w:rPr>
      </w:pPr>
      <w:r w:rsidRPr="00C94D2C">
        <w:rPr>
          <w:rFonts w:ascii="Calibri" w:eastAsia="Times New Roman" w:hAnsi="Calibri" w:cs="Calibri"/>
          <w:b/>
        </w:rPr>
        <w:t>DECLARAÇÃO DE SUSTENTABILIDADE AMBIENTAL</w:t>
      </w:r>
    </w:p>
    <w:p w14:paraId="32D2264E" w14:textId="77777777" w:rsidR="00C94D2C" w:rsidRPr="00C94D2C" w:rsidRDefault="00C94D2C" w:rsidP="00C94D2C">
      <w:pPr>
        <w:contextualSpacing w:val="0"/>
        <w:jc w:val="center"/>
        <w:rPr>
          <w:rFonts w:ascii="Calibri" w:eastAsia="Times New Roman" w:hAnsi="Calibri" w:cs="Calibri"/>
        </w:rPr>
      </w:pPr>
    </w:p>
    <w:p w14:paraId="43144897" w14:textId="77777777" w:rsidR="00C94D2C" w:rsidRPr="00C94D2C" w:rsidRDefault="00C94D2C" w:rsidP="00C94D2C">
      <w:pPr>
        <w:contextualSpacing w:val="0"/>
        <w:jc w:val="center"/>
        <w:rPr>
          <w:rFonts w:ascii="Calibri" w:eastAsia="Times New Roman" w:hAnsi="Calibri" w:cs="Calibri"/>
        </w:rPr>
      </w:pPr>
    </w:p>
    <w:p w14:paraId="7C31A2EA" w14:textId="77777777" w:rsidR="00C94D2C" w:rsidRPr="00C94D2C" w:rsidRDefault="00C94D2C" w:rsidP="00C94D2C">
      <w:pPr>
        <w:spacing w:line="360" w:lineRule="auto"/>
        <w:contextualSpacing w:val="0"/>
        <w:jc w:val="center"/>
        <w:rPr>
          <w:rFonts w:ascii="Calibri" w:eastAsia="Times New Roman" w:hAnsi="Calibri" w:cs="Calibri"/>
        </w:rPr>
      </w:pPr>
    </w:p>
    <w:p w14:paraId="1743F7F3" w14:textId="77777777" w:rsidR="00C94D2C" w:rsidRPr="00C94D2C" w:rsidRDefault="00C94D2C" w:rsidP="00C94D2C">
      <w:pPr>
        <w:spacing w:line="360" w:lineRule="auto"/>
        <w:ind w:firstLine="1134"/>
        <w:contextualSpacing w:val="0"/>
        <w:jc w:val="both"/>
        <w:rPr>
          <w:rFonts w:ascii="Calibri" w:eastAsia="Times New Roman" w:hAnsi="Calibri" w:cs="Calibri"/>
        </w:rPr>
      </w:pPr>
      <w:r w:rsidRPr="00C94D2C">
        <w:rPr>
          <w:rFonts w:ascii="Calibri" w:eastAsia="Times New Roman" w:hAnsi="Calibri" w:cs="Calibri"/>
        </w:rPr>
        <w:t>Para fins de participação na licitação Pregão Eletrônico nº _____/______,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258BF261" w14:textId="77777777" w:rsidR="00C94D2C" w:rsidRPr="00C94D2C" w:rsidRDefault="00C94D2C" w:rsidP="00C94D2C">
      <w:pPr>
        <w:ind w:firstLine="1134"/>
        <w:contextualSpacing w:val="0"/>
        <w:jc w:val="both"/>
        <w:rPr>
          <w:rFonts w:ascii="Calibri" w:eastAsia="Times New Roman" w:hAnsi="Calibri" w:cs="Calibri"/>
        </w:rPr>
      </w:pPr>
    </w:p>
    <w:p w14:paraId="04DE498F" w14:textId="77777777" w:rsidR="00C94D2C" w:rsidRPr="00C94D2C" w:rsidRDefault="00C94D2C" w:rsidP="00C94D2C">
      <w:pPr>
        <w:ind w:firstLine="1134"/>
        <w:contextualSpacing w:val="0"/>
        <w:jc w:val="both"/>
        <w:rPr>
          <w:rFonts w:ascii="Calibri" w:eastAsia="Times New Roman" w:hAnsi="Calibri" w:cs="Calibri"/>
        </w:rPr>
      </w:pPr>
    </w:p>
    <w:p w14:paraId="5EB8B004" w14:textId="77777777" w:rsidR="00C94D2C" w:rsidRPr="00C94D2C" w:rsidRDefault="00C94D2C" w:rsidP="00C94D2C">
      <w:pPr>
        <w:ind w:firstLine="1134"/>
        <w:contextualSpacing w:val="0"/>
        <w:jc w:val="both"/>
        <w:rPr>
          <w:rFonts w:ascii="Calibri" w:eastAsia="Times New Roman" w:hAnsi="Calibri" w:cs="Calibri"/>
        </w:rPr>
      </w:pPr>
    </w:p>
    <w:p w14:paraId="6E4564B7" w14:textId="77777777" w:rsidR="00C94D2C" w:rsidRPr="00C94D2C" w:rsidRDefault="00C94D2C" w:rsidP="00C94D2C">
      <w:pPr>
        <w:ind w:firstLine="1134"/>
        <w:contextualSpacing w:val="0"/>
        <w:jc w:val="both"/>
        <w:rPr>
          <w:rFonts w:ascii="Calibri" w:eastAsia="Times New Roman" w:hAnsi="Calibri" w:cs="Calibri"/>
        </w:rPr>
      </w:pPr>
    </w:p>
    <w:p w14:paraId="7735A375" w14:textId="77777777" w:rsidR="00C94D2C" w:rsidRPr="00C94D2C" w:rsidRDefault="00C94D2C" w:rsidP="00C94D2C">
      <w:pPr>
        <w:spacing w:line="240" w:lineRule="auto"/>
        <w:ind w:firstLine="1134"/>
        <w:contextualSpacing w:val="0"/>
        <w:jc w:val="center"/>
        <w:rPr>
          <w:rFonts w:ascii="Calibri" w:eastAsia="Times New Roman" w:hAnsi="Calibri" w:cs="Calibri"/>
        </w:rPr>
      </w:pPr>
      <w:r w:rsidRPr="00C94D2C">
        <w:rPr>
          <w:rFonts w:ascii="Calibri" w:eastAsia="Times New Roman" w:hAnsi="Calibri" w:cs="Calibri"/>
        </w:rPr>
        <w:t>Local e data: ______________________</w:t>
      </w:r>
    </w:p>
    <w:p w14:paraId="5FCCBDC2"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4C9897DD"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1506D1B4"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41A7A6C1"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57B51513"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58F6675F" w14:textId="77777777" w:rsidR="00C94D2C" w:rsidRPr="00C94D2C" w:rsidRDefault="00C94D2C" w:rsidP="00C94D2C">
      <w:pPr>
        <w:spacing w:line="240" w:lineRule="auto"/>
        <w:ind w:firstLine="1134"/>
        <w:contextualSpacing w:val="0"/>
        <w:jc w:val="center"/>
        <w:rPr>
          <w:rFonts w:ascii="Calibri" w:eastAsia="Times New Roman" w:hAnsi="Calibri" w:cs="Calibri"/>
          <w:b/>
        </w:rPr>
      </w:pPr>
      <w:r w:rsidRPr="00C94D2C">
        <w:rPr>
          <w:rFonts w:ascii="Calibri" w:eastAsia="Times New Roman" w:hAnsi="Calibri" w:cs="Calibri"/>
          <w:b/>
        </w:rPr>
        <w:t>_________________________________________________</w:t>
      </w:r>
    </w:p>
    <w:p w14:paraId="7FE88FCF" w14:textId="77777777" w:rsidR="00C94D2C" w:rsidRPr="00C94D2C" w:rsidRDefault="00C94D2C" w:rsidP="00C94D2C">
      <w:pPr>
        <w:spacing w:line="240" w:lineRule="auto"/>
        <w:ind w:firstLine="1134"/>
        <w:contextualSpacing w:val="0"/>
        <w:jc w:val="center"/>
        <w:rPr>
          <w:rFonts w:ascii="Calibri" w:eastAsia="Times New Roman" w:hAnsi="Calibri" w:cs="Calibri"/>
        </w:rPr>
      </w:pPr>
      <w:r w:rsidRPr="00C94D2C">
        <w:rPr>
          <w:rFonts w:ascii="Calibri" w:eastAsia="Times New Roman" w:hAnsi="Calibri" w:cs="Calibri"/>
        </w:rPr>
        <w:t>Assinatura devidamente identificada do representante legal</w:t>
      </w:r>
    </w:p>
    <w:p w14:paraId="17E1F269" w14:textId="77777777" w:rsidR="00C94D2C" w:rsidRPr="00C94D2C" w:rsidRDefault="00C94D2C" w:rsidP="00C94D2C">
      <w:pPr>
        <w:spacing w:line="240" w:lineRule="auto"/>
        <w:ind w:firstLine="1134"/>
        <w:contextualSpacing w:val="0"/>
        <w:jc w:val="center"/>
        <w:rPr>
          <w:rFonts w:ascii="Calibri" w:eastAsia="Times New Roman" w:hAnsi="Calibri" w:cs="Calibri"/>
        </w:rPr>
      </w:pPr>
      <w:r w:rsidRPr="00C94D2C">
        <w:rPr>
          <w:rFonts w:ascii="Calibri" w:eastAsia="Times New Roman" w:hAnsi="Calibri" w:cs="Calibri"/>
        </w:rPr>
        <w:t>Nº do CPF e Nº da Identidade</w:t>
      </w:r>
    </w:p>
    <w:p w14:paraId="521D6383" w14:textId="77777777" w:rsidR="00C94D2C" w:rsidRPr="00C94D2C" w:rsidRDefault="00C94D2C" w:rsidP="00C94D2C">
      <w:pPr>
        <w:spacing w:line="240" w:lineRule="auto"/>
        <w:ind w:firstLine="1134"/>
        <w:contextualSpacing w:val="0"/>
        <w:jc w:val="center"/>
        <w:rPr>
          <w:rFonts w:ascii="Calibri" w:eastAsia="Times New Roman" w:hAnsi="Calibri" w:cs="Calibri"/>
          <w:b/>
        </w:rPr>
      </w:pPr>
    </w:p>
    <w:p w14:paraId="4C7F695D" w14:textId="77777777" w:rsidR="00C94D2C" w:rsidRPr="00C94D2C" w:rsidRDefault="00C94D2C" w:rsidP="00C94D2C">
      <w:pPr>
        <w:ind w:firstLine="1134"/>
        <w:contextualSpacing w:val="0"/>
        <w:jc w:val="both"/>
        <w:rPr>
          <w:rFonts w:ascii="Calibri" w:eastAsia="Times New Roman" w:hAnsi="Calibri" w:cs="Calibri"/>
          <w:b/>
        </w:rPr>
      </w:pPr>
    </w:p>
    <w:p w14:paraId="4EF9E748" w14:textId="77777777" w:rsidR="00C94D2C" w:rsidRPr="00C94D2C" w:rsidRDefault="00C94D2C" w:rsidP="00C94D2C">
      <w:pPr>
        <w:contextualSpacing w:val="0"/>
        <w:jc w:val="both"/>
        <w:rPr>
          <w:rFonts w:ascii="Calibri" w:eastAsia="Times New Roman" w:hAnsi="Calibri" w:cs="Calibri"/>
          <w:b/>
        </w:rPr>
      </w:pPr>
    </w:p>
    <w:p w14:paraId="4526DFE4" w14:textId="77777777" w:rsidR="00C94D2C" w:rsidRPr="000A3AFD" w:rsidRDefault="00C94D2C" w:rsidP="00241C65">
      <w:pPr>
        <w:spacing w:line="360" w:lineRule="auto"/>
        <w:jc w:val="both"/>
        <w:rPr>
          <w:rFonts w:ascii="Calibri" w:hAnsi="Calibri" w:cs="Times New Roman"/>
          <w:b/>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374AF440" w:rsidR="009E498C"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BD64B0">
        <w:rPr>
          <w:rFonts w:ascii="Calibri" w:hAnsi="Calibri" w:cs="Times New Roman"/>
          <w:b/>
          <w:color w:val="000000"/>
        </w:rPr>
        <w:t>PROCESSO 23523.0</w:t>
      </w:r>
      <w:r w:rsidR="00BD64B0" w:rsidRPr="00BD64B0">
        <w:rPr>
          <w:rFonts w:ascii="Calibri" w:hAnsi="Calibri" w:cs="Times New Roman"/>
          <w:b/>
          <w:color w:val="000000"/>
        </w:rPr>
        <w:t>44001</w:t>
      </w:r>
      <w:r w:rsidRPr="00BD64B0">
        <w:rPr>
          <w:rFonts w:ascii="Calibri" w:hAnsi="Calibri" w:cs="Times New Roman"/>
          <w:b/>
          <w:color w:val="000000"/>
        </w:rPr>
        <w:t>/20</w:t>
      </w:r>
      <w:r w:rsidR="00BD64B0" w:rsidRPr="00BD64B0">
        <w:rPr>
          <w:rFonts w:ascii="Calibri" w:hAnsi="Calibri" w:cs="Times New Roman"/>
          <w:b/>
          <w:color w:val="000000"/>
        </w:rPr>
        <w:t>20</w:t>
      </w:r>
      <w:r w:rsidRPr="00BD64B0">
        <w:rPr>
          <w:rFonts w:ascii="Calibri" w:hAnsi="Calibri" w:cs="Times New Roman"/>
          <w:b/>
          <w:color w:val="000000"/>
        </w:rPr>
        <w:t>-1</w:t>
      </w:r>
      <w:r w:rsidR="00BD64B0" w:rsidRPr="00BD64B0">
        <w:rPr>
          <w:rFonts w:ascii="Calibri" w:hAnsi="Calibri" w:cs="Times New Roman"/>
          <w:b/>
          <w:color w:val="000000"/>
        </w:rPr>
        <w:t>4</w:t>
      </w:r>
      <w:r w:rsidRPr="00BD64B0">
        <w:rPr>
          <w:rFonts w:ascii="Calibri" w:hAnsi="Calibri" w:cs="Times New Roman"/>
          <w:color w:val="000000"/>
        </w:rPr>
        <w:t>,</w:t>
      </w:r>
      <w:r w:rsidRPr="000A3AFD">
        <w:rPr>
          <w:rFonts w:ascii="Calibri" w:hAnsi="Calibri" w:cs="Times New Roman"/>
          <w:color w:val="000000"/>
        </w:rPr>
        <w:t xml:space="preserve"> </w:t>
      </w:r>
      <w:r w:rsidR="00BD64B0" w:rsidRPr="00BD64B0">
        <w:rPr>
          <w:rFonts w:ascii="Calibri" w:hAnsi="Calibri" w:cs="Times New Roman"/>
          <w:b/>
          <w:color w:val="000000"/>
        </w:rPr>
        <w:t>Processo Original 23523.024090/2020-72,</w:t>
      </w:r>
      <w:r w:rsidR="00BD64B0">
        <w:rPr>
          <w:rFonts w:ascii="Calibri" w:hAnsi="Calibri" w:cs="Times New Roman"/>
          <w:color w:val="000000"/>
        </w:rPr>
        <w:t xml:space="preserve"> </w:t>
      </w:r>
      <w:r w:rsidRPr="000A3AFD">
        <w:rPr>
          <w:rFonts w:ascii="Calibri" w:hAnsi="Calibri" w:cs="Times New Roman"/>
          <w:color w:val="000000"/>
        </w:rPr>
        <w:t xml:space="preserve">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xml:space="preserve">,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w:t>
      </w:r>
      <w:proofErr w:type="gramStart"/>
      <w:r w:rsidRPr="000A3AFD">
        <w:rPr>
          <w:rFonts w:ascii="Calibri" w:hAnsi="Calibri" w:cs="Times New Roman"/>
          <w:color w:val="000000"/>
        </w:rPr>
        <w:t>Esta(</w:t>
      </w:r>
      <w:proofErr w:type="gramEnd"/>
      <w:r w:rsidRPr="000A3AFD">
        <w:rPr>
          <w:rFonts w:ascii="Calibri" w:hAnsi="Calibri" w:cs="Times New Roman"/>
          <w:color w:val="000000"/>
        </w:rPr>
        <w:t>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51891BC2" w14:textId="77777777" w:rsidR="00BD64B0" w:rsidRDefault="00BD64B0" w:rsidP="00BD64B0"/>
    <w:p w14:paraId="13FAB985" w14:textId="77777777" w:rsidR="00BD64B0" w:rsidRDefault="00BD64B0" w:rsidP="00BD64B0"/>
    <w:p w14:paraId="14ABE734" w14:textId="77777777" w:rsidR="00BD64B0" w:rsidRPr="00BD64B0" w:rsidRDefault="00BD64B0" w:rsidP="00BD64B0"/>
    <w:p w14:paraId="76C8C1AF" w14:textId="77777777" w:rsidR="008721BB" w:rsidRPr="000A3AFD" w:rsidRDefault="008721BB"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BD64B0">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21D17F19" w14:textId="77777777" w:rsidR="00BD64B0" w:rsidRPr="000A3AFD" w:rsidRDefault="00BD64B0" w:rsidP="00241C65">
      <w:pPr>
        <w:pStyle w:val="NormalWeb"/>
        <w:spacing w:before="0" w:beforeAutospacing="0" w:after="0" w:afterAutospacing="0" w:line="360" w:lineRule="auto"/>
        <w:jc w:val="both"/>
        <w:rPr>
          <w:rFonts w:ascii="Calibri" w:hAnsi="Calibri"/>
          <w:sz w:val="22"/>
          <w:szCs w:val="22"/>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741DDF59"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de </w:t>
      </w:r>
      <w:r w:rsidRPr="00BD64B0">
        <w:rPr>
          <w:rFonts w:ascii="Calibri" w:hAnsi="Calibri"/>
          <w:sz w:val="22"/>
          <w:szCs w:val="22"/>
        </w:rPr>
        <w:t>Autorização de Fornecimento em Consignação</w:t>
      </w:r>
      <w:r w:rsidRPr="00BD64B0">
        <w:rPr>
          <w:rFonts w:ascii="Calibri" w:hAnsi="Calibri"/>
          <w:color w:val="000000"/>
          <w:sz w:val="22"/>
          <w:szCs w:val="22"/>
        </w:rPr>
        <w:t xml:space="preserve"> </w:t>
      </w:r>
      <w:r w:rsidRPr="000A3AFD">
        <w:rPr>
          <w:rFonts w:ascii="Calibri" w:hAnsi="Calibri"/>
          <w:color w:val="000000"/>
          <w:sz w:val="22"/>
          <w:szCs w:val="22"/>
        </w:rPr>
        <w:t>enviada por correspondência ou e-mail institucional.</w:t>
      </w:r>
    </w:p>
    <w:p w14:paraId="4CF53926" w14:textId="380E3CA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BD64B0">
        <w:rPr>
          <w:rFonts w:ascii="Calibri" w:hAnsi="Calibri"/>
          <w:sz w:val="22"/>
          <w:szCs w:val="22"/>
        </w:rPr>
        <w:t xml:space="preserve">Autorização de Fornecimento em Consignação </w:t>
      </w:r>
      <w:r w:rsidRPr="000A3AFD">
        <w:rPr>
          <w:rFonts w:ascii="Calibri" w:hAnsi="Calibri"/>
          <w:color w:val="000000"/>
          <w:sz w:val="22"/>
          <w:szCs w:val="22"/>
        </w:rPr>
        <w:t xml:space="preserve">pela Contratada, </w:t>
      </w:r>
      <w:r w:rsidRPr="00BD64B0">
        <w:rPr>
          <w:rFonts w:ascii="Calibri" w:hAnsi="Calibri"/>
          <w:sz w:val="22"/>
          <w:szCs w:val="22"/>
        </w:rPr>
        <w:t>sempre</w:t>
      </w:r>
      <w:r w:rsidRPr="000A3AFD">
        <w:rPr>
          <w:rFonts w:ascii="Calibri" w:hAnsi="Calibri"/>
          <w:color w:val="FF0000"/>
          <w:sz w:val="22"/>
          <w:szCs w:val="22"/>
          <w:shd w:val="clear" w:color="auto" w:fill="FFFF00"/>
        </w:rPr>
        <w:t xml:space="preserve"> </w:t>
      </w:r>
      <w:r w:rsidRPr="00BD64B0">
        <w:rPr>
          <w:rFonts w:ascii="Calibri" w:hAnsi="Calibri"/>
          <w:sz w:val="22"/>
          <w:szCs w:val="22"/>
        </w:rPr>
        <w:t>acompanhada da Nota Fiscal de Simples Remessa.</w:t>
      </w:r>
    </w:p>
    <w:p w14:paraId="769E519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3.3. O(s)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BD64B0">
        <w:rPr>
          <w:rFonts w:ascii="Calibri" w:hAnsi="Calibri"/>
          <w:sz w:val="22"/>
          <w:szCs w:val="22"/>
        </w:rPr>
        <w:t>I</w:t>
      </w:r>
      <w:r w:rsidRPr="00BD64B0">
        <w:rPr>
          <w:rFonts w:ascii="Calibri" w:hAnsi="Calibri"/>
          <w:sz w:val="22"/>
          <w:szCs w:val="22"/>
        </w:rPr>
        <w:t xml:space="preserve">tem </w:t>
      </w:r>
      <w:r w:rsidR="00841145" w:rsidRPr="00BD64B0">
        <w:rPr>
          <w:rFonts w:ascii="Calibri" w:hAnsi="Calibri"/>
          <w:sz w:val="22"/>
          <w:szCs w:val="22"/>
        </w:rPr>
        <w:t>0</w:t>
      </w:r>
      <w:r w:rsidRPr="00BD64B0">
        <w:rPr>
          <w:rFonts w:ascii="Calibri" w:hAnsi="Calibri"/>
          <w:sz w:val="22"/>
          <w:szCs w:val="22"/>
        </w:rPr>
        <w:t xml:space="preserve">5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539ADEF" w14:textId="77777777" w:rsidR="00BD64B0" w:rsidRDefault="00BD64B0" w:rsidP="00241C65">
      <w:pPr>
        <w:pStyle w:val="NormalWeb"/>
        <w:spacing w:before="0" w:beforeAutospacing="0" w:after="0" w:afterAutospacing="0" w:line="360" w:lineRule="auto"/>
        <w:jc w:val="both"/>
        <w:rPr>
          <w:rFonts w:ascii="Calibri" w:hAnsi="Calibri"/>
          <w:color w:val="000000"/>
          <w:sz w:val="22"/>
          <w:szCs w:val="22"/>
        </w:rPr>
      </w:pP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60D26671" w14:textId="77777777" w:rsidR="00BD64B0" w:rsidRDefault="00BD64B0" w:rsidP="00241C65">
      <w:pPr>
        <w:pStyle w:val="NormalWeb"/>
        <w:spacing w:before="0" w:beforeAutospacing="0" w:after="0" w:afterAutospacing="0" w:line="360" w:lineRule="auto"/>
        <w:jc w:val="both"/>
        <w:rPr>
          <w:rFonts w:ascii="Calibri" w:hAnsi="Calibri"/>
          <w:color w:val="000000"/>
          <w:sz w:val="22"/>
          <w:szCs w:val="22"/>
        </w:rPr>
      </w:pPr>
    </w:p>
    <w:p w14:paraId="02B0D4DF" w14:textId="77777777" w:rsidR="00BD64B0" w:rsidRDefault="00BD64B0" w:rsidP="00241C65">
      <w:pPr>
        <w:pStyle w:val="NormalWeb"/>
        <w:spacing w:before="0" w:beforeAutospacing="0" w:after="0" w:afterAutospacing="0" w:line="360" w:lineRule="auto"/>
        <w:jc w:val="both"/>
        <w:rPr>
          <w:rFonts w:ascii="Calibri" w:hAnsi="Calibri"/>
          <w:color w:val="000000"/>
          <w:sz w:val="22"/>
          <w:szCs w:val="22"/>
        </w:rPr>
      </w:pP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54E31DF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BD64B0">
        <w:rPr>
          <w:rFonts w:ascii="Calibri" w:hAnsi="Calibri"/>
          <w:sz w:val="22"/>
          <w:szCs w:val="22"/>
        </w:rPr>
        <w:t xml:space="preserve">Comissão de Acompanhamento, Recebimento e Aceite de Material Médico-Hospitalar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28026ED8"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BD64B0">
        <w:rPr>
          <w:rFonts w:ascii="Calibri" w:hAnsi="Calibri"/>
          <w:sz w:val="22"/>
          <w:szCs w:val="22"/>
        </w:rPr>
        <w:t>Autorização de Fornecimento em Consignação</w:t>
      </w:r>
      <w:r w:rsidRPr="000A3AFD">
        <w:rPr>
          <w:rFonts w:ascii="Calibri" w:hAnsi="Calibri"/>
          <w:color w:val="000000"/>
          <w:sz w:val="22"/>
          <w:szCs w:val="22"/>
          <w:shd w:val="clear" w:color="auto" w:fill="FFFFFF"/>
        </w:rPr>
        <w:t xml:space="preserve">,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0632F96" w14:textId="77777777" w:rsidR="00BD64B0" w:rsidRDefault="00BD64B0" w:rsidP="0054395A">
      <w:pPr>
        <w:pStyle w:val="Default"/>
        <w:spacing w:line="360" w:lineRule="auto"/>
        <w:jc w:val="both"/>
        <w:rPr>
          <w:rFonts w:ascii="Calibri" w:hAnsi="Calibri" w:cs="Times New Roman"/>
          <w:sz w:val="22"/>
          <w:szCs w:val="22"/>
        </w:rPr>
      </w:pPr>
    </w:p>
    <w:p w14:paraId="78253C2B" w14:textId="77777777" w:rsidR="00BD64B0" w:rsidRDefault="00BD64B0" w:rsidP="0054395A">
      <w:pPr>
        <w:pStyle w:val="Default"/>
        <w:spacing w:line="360" w:lineRule="auto"/>
        <w:jc w:val="both"/>
        <w:rPr>
          <w:rFonts w:ascii="Calibri" w:hAnsi="Calibri" w:cs="Times New Roman"/>
          <w:sz w:val="22"/>
          <w:szCs w:val="22"/>
        </w:rPr>
      </w:pPr>
    </w:p>
    <w:p w14:paraId="4782440B" w14:textId="77777777" w:rsidR="00BD64B0" w:rsidRDefault="00BD64B0" w:rsidP="0054395A">
      <w:pPr>
        <w:pStyle w:val="Default"/>
        <w:spacing w:line="360" w:lineRule="auto"/>
        <w:jc w:val="both"/>
        <w:rPr>
          <w:rFonts w:ascii="Calibri" w:hAnsi="Calibri" w:cs="Times New Roman"/>
          <w:sz w:val="22"/>
          <w:szCs w:val="22"/>
        </w:rPr>
      </w:pP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7">
        <w:r w:rsidRPr="000A3AFD">
          <w:rPr>
            <w:rFonts w:ascii="Calibri" w:hAnsi="Calibri" w:cs="Times New Roman"/>
          </w:rPr>
          <w:t xml:space="preserve"> </w:t>
        </w:r>
      </w:hyperlink>
      <w:hyperlink r:id="rId28">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w:t>
      </w:r>
      <w:r w:rsidRPr="000A3AFD">
        <w:rPr>
          <w:rFonts w:ascii="Calibri" w:hAnsi="Calibri" w:cs="Times New Roman"/>
        </w:rPr>
        <w:lastRenderedPageBreak/>
        <w:t xml:space="preserve">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6B793CF9" w14:textId="77777777" w:rsidR="00BD64B0" w:rsidRDefault="00BD64B0" w:rsidP="00241C65">
      <w:pPr>
        <w:pStyle w:val="NormalWeb"/>
        <w:spacing w:before="0" w:beforeAutospacing="0" w:after="0" w:afterAutospacing="0" w:line="360" w:lineRule="auto"/>
        <w:jc w:val="both"/>
        <w:rPr>
          <w:rFonts w:ascii="Calibri" w:hAnsi="Calibri"/>
          <w:sz w:val="22"/>
          <w:szCs w:val="22"/>
        </w:rPr>
      </w:pPr>
    </w:p>
    <w:p w14:paraId="25251AA3" w14:textId="77777777" w:rsidR="00BD64B0" w:rsidRPr="000A3AFD" w:rsidRDefault="00BD64B0"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1B7BB490" w14:textId="77777777" w:rsidR="00BD64B0" w:rsidRDefault="00BD64B0" w:rsidP="00241C65">
      <w:pPr>
        <w:pStyle w:val="NormalWeb"/>
        <w:spacing w:before="0" w:beforeAutospacing="0" w:after="0" w:afterAutospacing="0" w:line="360" w:lineRule="auto"/>
        <w:jc w:val="both"/>
        <w:rPr>
          <w:rFonts w:ascii="Calibri" w:hAnsi="Calibri"/>
          <w:sz w:val="22"/>
          <w:szCs w:val="22"/>
        </w:rPr>
      </w:pPr>
    </w:p>
    <w:p w14:paraId="73CAA784" w14:textId="77777777" w:rsidR="00BD64B0" w:rsidRPr="000A3AFD" w:rsidRDefault="00BD64B0"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Default="0020592C" w:rsidP="00241C65">
      <w:pPr>
        <w:tabs>
          <w:tab w:val="left" w:pos="567"/>
        </w:tabs>
        <w:spacing w:line="360" w:lineRule="auto"/>
        <w:jc w:val="center"/>
        <w:rPr>
          <w:rFonts w:ascii="Calibri" w:hAnsi="Calibri" w:cs="Times New Roman"/>
          <w:b/>
        </w:rPr>
      </w:pPr>
    </w:p>
    <w:p w14:paraId="40895D6D" w14:textId="77777777" w:rsidR="00BD64B0" w:rsidRDefault="00BD64B0" w:rsidP="00241C65">
      <w:pPr>
        <w:tabs>
          <w:tab w:val="left" w:pos="567"/>
        </w:tabs>
        <w:spacing w:line="360" w:lineRule="auto"/>
        <w:jc w:val="center"/>
        <w:rPr>
          <w:rFonts w:ascii="Calibri" w:hAnsi="Calibri" w:cs="Times New Roman"/>
          <w:b/>
        </w:rPr>
      </w:pPr>
    </w:p>
    <w:p w14:paraId="70D1FCC8" w14:textId="77777777" w:rsidR="00BD64B0" w:rsidRPr="000A3AFD" w:rsidRDefault="00BD64B0" w:rsidP="00241C65">
      <w:pPr>
        <w:tabs>
          <w:tab w:val="left" w:pos="567"/>
        </w:tabs>
        <w:spacing w:line="360" w:lineRule="auto"/>
        <w:jc w:val="center"/>
        <w:rPr>
          <w:rFonts w:ascii="Calibri" w:hAnsi="Calibri" w:cs="Times New Roman"/>
          <w:b/>
        </w:rPr>
      </w:pPr>
    </w:p>
    <w:p w14:paraId="7CF33212" w14:textId="77777777" w:rsidR="00506B42" w:rsidRPr="000A3AFD" w:rsidRDefault="00506B42"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BD64B0">
      <w:pPr>
        <w:tabs>
          <w:tab w:val="left" w:pos="567"/>
        </w:tabs>
        <w:spacing w:line="24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8E12314" w14:textId="35821D02" w:rsidR="009E498C" w:rsidRPr="000A3AFD" w:rsidRDefault="008A3C48"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rPr>
        <w:lastRenderedPageBreak/>
        <w:t>ANEXO V</w:t>
      </w:r>
      <w:r w:rsidR="00DC2C87" w:rsidRPr="000A3AFD">
        <w:rPr>
          <w:rFonts w:ascii="Calibri" w:eastAsia="Times New Roman" w:hAnsi="Calibri" w:cs="Times New Roman"/>
          <w:b/>
          <w:bCs/>
          <w:color w:val="000000"/>
        </w:rPr>
        <w:t>I</w:t>
      </w:r>
      <w:r w:rsidRPr="000A3AFD">
        <w:rPr>
          <w:rFonts w:ascii="Calibri" w:eastAsia="Times New Roman" w:hAnsi="Calibri" w:cs="Times New Roman"/>
          <w:b/>
          <w:bCs/>
          <w:color w:val="000000"/>
        </w:rPr>
        <w:t xml:space="preserve"> - </w:t>
      </w:r>
      <w:r w:rsidR="009E498C" w:rsidRPr="000A3AFD">
        <w:rPr>
          <w:rFonts w:ascii="Calibri" w:eastAsia="Times New Roman" w:hAnsi="Calibri" w:cs="Times New Roman"/>
          <w:b/>
          <w:bCs/>
          <w:color w:val="000000"/>
        </w:rPr>
        <w:t>MINUTA DO CONTRATO DE COMODATO</w:t>
      </w:r>
    </w:p>
    <w:p w14:paraId="500B9845" w14:textId="77777777" w:rsidR="00841145" w:rsidRPr="000A3AFD" w:rsidRDefault="00841145" w:rsidP="00241C65">
      <w:pPr>
        <w:spacing w:line="360" w:lineRule="auto"/>
        <w:ind w:left="3828"/>
        <w:jc w:val="both"/>
        <w:rPr>
          <w:rFonts w:ascii="Calibri" w:eastAsia="Times New Roman" w:hAnsi="Calibri" w:cs="Times New Roman"/>
          <w:color w:val="000000"/>
        </w:rPr>
      </w:pPr>
    </w:p>
    <w:p w14:paraId="67DD7F62" w14:textId="77777777" w:rsidR="00841145" w:rsidRPr="000A3AFD" w:rsidRDefault="00841145" w:rsidP="00241C65">
      <w:pPr>
        <w:spacing w:line="360" w:lineRule="auto"/>
        <w:ind w:left="3828"/>
        <w:jc w:val="both"/>
        <w:rPr>
          <w:rFonts w:ascii="Calibri" w:eastAsia="Times New Roman" w:hAnsi="Calibri" w:cs="Times New Roman"/>
          <w:color w:val="000000"/>
        </w:rPr>
      </w:pPr>
    </w:p>
    <w:p w14:paraId="376CB728" w14:textId="6ED40CF7" w:rsidR="009E498C" w:rsidRPr="000A3AFD" w:rsidRDefault="009E498C" w:rsidP="00241C65">
      <w:pPr>
        <w:spacing w:line="360" w:lineRule="auto"/>
        <w:ind w:left="3828"/>
        <w:jc w:val="both"/>
        <w:rPr>
          <w:rFonts w:ascii="Calibri" w:eastAsia="Times New Roman" w:hAnsi="Calibri" w:cs="Times New Roman"/>
        </w:rPr>
      </w:pPr>
      <w:r w:rsidRPr="000A3AFD">
        <w:rPr>
          <w:rFonts w:ascii="Calibri" w:eastAsia="Times New Roman" w:hAnsi="Calibri" w:cs="Times New Roman"/>
          <w:color w:val="000000"/>
        </w:rPr>
        <w:t xml:space="preserve">CONTRATO </w:t>
      </w:r>
      <w:r w:rsidRPr="000A3AFD">
        <w:rPr>
          <w:rFonts w:ascii="Calibri" w:eastAsia="Times New Roman" w:hAnsi="Calibri" w:cs="Times New Roman"/>
          <w:color w:val="000000"/>
          <w:highlight w:val="yellow"/>
        </w:rPr>
        <w:t>00 / 20</w:t>
      </w:r>
      <w:r w:rsidR="00103DFA" w:rsidRPr="000A3AFD">
        <w:rPr>
          <w:rFonts w:ascii="Calibri" w:eastAsia="Times New Roman" w:hAnsi="Calibri" w:cs="Times New Roman"/>
          <w:color w:val="000000"/>
          <w:highlight w:val="yellow"/>
        </w:rPr>
        <w:t>2</w:t>
      </w:r>
      <w:r w:rsidR="00DF37EE">
        <w:rPr>
          <w:rFonts w:ascii="Calibri" w:eastAsia="Times New Roman" w:hAnsi="Calibri" w:cs="Times New Roman"/>
          <w:color w:val="000000"/>
        </w:rPr>
        <w:t>1</w:t>
      </w:r>
      <w:r w:rsidRPr="000A3AFD">
        <w:rPr>
          <w:rFonts w:ascii="Calibri" w:eastAsia="Times New Roman" w:hAnsi="Calibri" w:cs="Times New Roman"/>
          <w:color w:val="000000"/>
        </w:rPr>
        <w:t xml:space="preserve"> - COMODATO DE EQUIPAMENTO TIPO (..............) QUE ENTRE SI CELEBRAM A EMPRESA ...................... E A EBSERH</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HU</w:t>
      </w:r>
      <w:r w:rsidR="00017F66" w:rsidRPr="000A3AFD">
        <w:rPr>
          <w:rFonts w:ascii="Calibri" w:eastAsia="Times New Roman" w:hAnsi="Calibri" w:cs="Times New Roman"/>
          <w:color w:val="000000"/>
        </w:rPr>
        <w:t>-</w:t>
      </w:r>
      <w:r w:rsidRPr="000A3AFD">
        <w:rPr>
          <w:rFonts w:ascii="Calibri" w:eastAsia="Times New Roman" w:hAnsi="Calibri" w:cs="Times New Roman"/>
          <w:color w:val="000000"/>
        </w:rPr>
        <w:t>UFMA.</w:t>
      </w:r>
    </w:p>
    <w:p w14:paraId="60BB4A3A" w14:textId="77777777" w:rsidR="009E498C" w:rsidRPr="000A3AFD" w:rsidRDefault="009E498C" w:rsidP="00241C65">
      <w:pPr>
        <w:spacing w:line="360" w:lineRule="auto"/>
        <w:jc w:val="both"/>
        <w:rPr>
          <w:rFonts w:ascii="Calibri" w:eastAsia="Times New Roman" w:hAnsi="Calibri" w:cs="Times New Roman"/>
          <w:color w:val="000000"/>
        </w:rPr>
      </w:pPr>
    </w:p>
    <w:p w14:paraId="0C1B84F7" w14:textId="77777777" w:rsidR="00841145" w:rsidRPr="000A3AFD" w:rsidRDefault="00841145" w:rsidP="00241C65">
      <w:pPr>
        <w:spacing w:line="360" w:lineRule="auto"/>
        <w:jc w:val="both"/>
        <w:rPr>
          <w:rFonts w:ascii="Calibri" w:eastAsia="Times New Roman" w:hAnsi="Calibri" w:cs="Times New Roman"/>
          <w:color w:val="000000"/>
        </w:rPr>
      </w:pPr>
    </w:p>
    <w:p w14:paraId="16C8AECE" w14:textId="0DED3B79"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A empresa </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com sede na ....................................................., n° .............. – ...................., na cidade de ................................, estado de............................., inscrita no CNPJ (MF) sob o n.º ..........................................., Inscrição Estadual n° ........................................, doravante denominada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0A3AFD">
        <w:rPr>
          <w:rFonts w:ascii="Calibri" w:eastAsia="Times New Roman" w:hAnsi="Calibri" w:cs="Times New Roman"/>
          <w:b/>
          <w:bCs/>
          <w:color w:val="000000"/>
        </w:rPr>
        <w:t>,</w:t>
      </w:r>
      <w:r w:rsidRPr="000A3AFD">
        <w:rPr>
          <w:rFonts w:ascii="Calibri" w:eastAsia="Times New Roman" w:hAnsi="Calibr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Itapary, 227 Bairro: Centro, doravante denominada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neste ato representada por delegação de competência oriunda da Portaria GR 499 de 19 de novembro de 2007, para assinar contratos e convênios, por sua </w:t>
      </w:r>
      <w:r w:rsidRPr="000A3AFD">
        <w:rPr>
          <w:rFonts w:ascii="Calibri" w:eastAsia="Times New Roman" w:hAnsi="Calibri" w:cs="Times New Roman"/>
          <w:b/>
          <w:bCs/>
          <w:color w:val="000000"/>
        </w:rPr>
        <w:t>Superintendente</w:t>
      </w:r>
      <w:r w:rsidRPr="000A3AFD">
        <w:rPr>
          <w:rFonts w:ascii="Calibri" w:eastAsia="Times New Roman" w:hAnsi="Calibri" w:cs="Times New Roman"/>
          <w:color w:val="000000"/>
        </w:rPr>
        <w:t xml:space="preserve">, ......................, brasileira, portadora do RG ...................... SSP/MA, Matrícula SIAPE ................. e CPF ................., nomeada pela Portaria nº 22, de 26 de abril de 2013, publicada no DOU nº 81, fls. 11, de 29 de abril de 2013, no uso das atribuições conferidas pelo artigo 4º, Inciso VIII da Portaria nº 125/2012 e, por ........................, </w:t>
      </w:r>
      <w:r w:rsidRPr="000A3AFD">
        <w:rPr>
          <w:rFonts w:ascii="Calibri" w:eastAsia="Times New Roman" w:hAnsi="Calibri" w:cs="Times New Roman"/>
          <w:b/>
          <w:bCs/>
          <w:color w:val="000000"/>
        </w:rPr>
        <w:t>Gerente Administrativo,</w:t>
      </w:r>
      <w:r w:rsidRPr="000A3AFD">
        <w:rPr>
          <w:rFonts w:ascii="Calibri" w:eastAsia="Times New Roman" w:hAnsi="Calibri" w:cs="Times New Roman"/>
          <w:color w:val="000000"/>
        </w:rPr>
        <w:t xml:space="preserve"> brasileiro, portador da RG.: ............................, e CPF.: ......................, nomeado pela </w:t>
      </w:r>
      <w:r w:rsidRPr="000A3AFD">
        <w:rPr>
          <w:rFonts w:ascii="Calibri" w:eastAsia="Times New Roman" w:hAnsi="Calibri" w:cs="Times New Roman"/>
          <w:b/>
          <w:bCs/>
          <w:color w:val="000000"/>
        </w:rPr>
        <w:t xml:space="preserve">Portaria nº. </w:t>
      </w:r>
      <w:r w:rsidR="00506B42" w:rsidRPr="000A3AFD">
        <w:rPr>
          <w:rFonts w:ascii="Calibri" w:eastAsia="Times New Roman" w:hAnsi="Calibri" w:cs="Times New Roman"/>
        </w:rPr>
        <w:t xml:space="preserve">854 de 15/10/2014 da </w:t>
      </w:r>
      <w:proofErr w:type="spellStart"/>
      <w:r w:rsidR="00017F66" w:rsidRPr="000A3AFD">
        <w:rPr>
          <w:rFonts w:ascii="Calibri" w:hAnsi="Calibri" w:cs="Times New Roman"/>
        </w:rPr>
        <w:t>Ebserh</w:t>
      </w:r>
      <w:proofErr w:type="spellEnd"/>
      <w:r w:rsidR="00506B42" w:rsidRPr="000A3AFD">
        <w:rPr>
          <w:rFonts w:ascii="Calibri" w:eastAsia="Times New Roman" w:hAnsi="Calibri" w:cs="Times New Roman"/>
        </w:rPr>
        <w:t>,</w:t>
      </w:r>
      <w:r w:rsidRPr="000A3AFD">
        <w:rPr>
          <w:rFonts w:ascii="Calibri" w:eastAsia="Times New Roman" w:hAnsi="Calibri" w:cs="Times New Roman"/>
          <w:color w:val="000000"/>
        </w:rPr>
        <w:t xml:space="preserve"> publicada no Boletim de Serviço nº. 60 de 20/10/2014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xml:space="preserve">, têm entre si justo e pactuado, nos termos contidos na proposta objeto do Processo n.º ................... - ............... e que se regerá pelo </w:t>
      </w:r>
      <w:r w:rsidRPr="000A3AFD">
        <w:rPr>
          <w:rFonts w:ascii="Calibri" w:eastAsia="Times New Roman" w:hAnsi="Calibri" w:cs="Times New Roman"/>
          <w:b/>
          <w:bCs/>
          <w:color w:val="000000"/>
        </w:rPr>
        <w:lastRenderedPageBreak/>
        <w:t xml:space="preserve">Regulamento de Licitações e Contratos da </w:t>
      </w:r>
      <w:proofErr w:type="spellStart"/>
      <w:r w:rsidRPr="000A3AFD">
        <w:rPr>
          <w:rFonts w:ascii="Calibri" w:eastAsia="Times New Roman" w:hAnsi="Calibri" w:cs="Times New Roman"/>
          <w:b/>
          <w:bCs/>
          <w:color w:val="000000"/>
        </w:rPr>
        <w:t>Ebserh</w:t>
      </w:r>
      <w:proofErr w:type="spellEnd"/>
      <w:r w:rsidRPr="000A3AFD">
        <w:rPr>
          <w:rFonts w:ascii="Calibri" w:eastAsia="Times New Roman" w:hAnsi="Calibri" w:cs="Times New Roman"/>
          <w:color w:val="000000"/>
        </w:rPr>
        <w:t>, disponível em</w:t>
      </w:r>
      <w:hyperlink w:history="1">
        <w:r w:rsidR="00126304" w:rsidRPr="000A3AFD">
          <w:rPr>
            <w:rStyle w:val="Hyperlink"/>
            <w:rFonts w:ascii="Calibri" w:eastAsia="Times New Roman" w:hAnsi="Calibri" w:cs="Times New Roman"/>
          </w:rPr>
          <w:t xml:space="preserve"> www.ebserh.gov.br</w:t>
        </w:r>
      </w:hyperlink>
      <w:r w:rsidRPr="000A3AFD">
        <w:rPr>
          <w:rFonts w:ascii="Calibri" w:eastAsia="Times New Roman" w:hAnsi="Calibri" w:cs="Times New Roman"/>
          <w:color w:val="000000"/>
        </w:rPr>
        <w:t xml:space="preserve">, aplicando subsidiariamente a </w:t>
      </w:r>
      <w:r w:rsidRPr="000A3AFD">
        <w:rPr>
          <w:rFonts w:ascii="Calibri" w:eastAsia="Times New Roman" w:hAnsi="Calibri" w:cs="Times New Roman"/>
          <w:b/>
          <w:bCs/>
          <w:color w:val="000000"/>
        </w:rPr>
        <w:t>Lei nº 13.303</w:t>
      </w:r>
      <w:r w:rsidRPr="000A3AFD">
        <w:rPr>
          <w:rFonts w:ascii="Calibri" w:eastAsia="Times New Roman" w:hAnsi="Calibri" w:cs="Times New Roman"/>
          <w:color w:val="000000"/>
        </w:rPr>
        <w:t xml:space="preserve">, de 30 de junho de 2016, e as disposições do artigo 579 e </w:t>
      </w:r>
      <w:proofErr w:type="spellStart"/>
      <w:r w:rsidRPr="000A3AFD">
        <w:rPr>
          <w:rFonts w:ascii="Calibri" w:eastAsia="Times New Roman" w:hAnsi="Calibri" w:cs="Times New Roman"/>
          <w:color w:val="000000"/>
        </w:rPr>
        <w:t>segs</w:t>
      </w:r>
      <w:proofErr w:type="spellEnd"/>
      <w:r w:rsidRPr="000A3AFD">
        <w:rPr>
          <w:rFonts w:ascii="Calibri" w:eastAsia="Times New Roman" w:hAnsi="Calibri" w:cs="Times New Roman"/>
          <w:color w:val="000000"/>
        </w:rPr>
        <w:t xml:space="preserve"> do Código Civil Brasileiro no que se lhe aplicar, mediante as cláusulas e condições seguintes:</w:t>
      </w:r>
    </w:p>
    <w:p w14:paraId="2BE6DBB8" w14:textId="77777777" w:rsidR="0061414C" w:rsidRPr="000A3AFD" w:rsidRDefault="0061414C" w:rsidP="00241C65">
      <w:pPr>
        <w:spacing w:line="360" w:lineRule="auto"/>
        <w:jc w:val="center"/>
        <w:rPr>
          <w:rFonts w:ascii="Calibri" w:eastAsia="Times New Roman" w:hAnsi="Calibri" w:cs="Times New Roman"/>
          <w:b/>
          <w:bCs/>
          <w:color w:val="000000"/>
          <w:highlight w:val="lightGray"/>
        </w:rPr>
      </w:pPr>
    </w:p>
    <w:p w14:paraId="5287F53D" w14:textId="77777777" w:rsidR="009E498C" w:rsidRPr="000A3AFD" w:rsidRDefault="009E498C" w:rsidP="00241C65">
      <w:pPr>
        <w:spacing w:line="360" w:lineRule="auto"/>
        <w:jc w:val="center"/>
        <w:rPr>
          <w:rFonts w:ascii="Calibri" w:eastAsia="Times New Roman" w:hAnsi="Calibri" w:cs="Times New Roman"/>
          <w:b/>
          <w:bCs/>
          <w:color w:val="000000"/>
        </w:rPr>
      </w:pPr>
      <w:r w:rsidRPr="000A3AFD">
        <w:rPr>
          <w:rFonts w:ascii="Calibri" w:eastAsia="Times New Roman" w:hAnsi="Calibri" w:cs="Times New Roman"/>
          <w:b/>
          <w:bCs/>
          <w:color w:val="000000"/>
          <w:highlight w:val="lightGray"/>
        </w:rPr>
        <w:t>DO OBJETO</w:t>
      </w:r>
    </w:p>
    <w:p w14:paraId="44D8055E" w14:textId="77777777" w:rsidR="00681026" w:rsidRPr="000A3AFD" w:rsidRDefault="00681026" w:rsidP="00241C65">
      <w:pPr>
        <w:spacing w:line="360" w:lineRule="auto"/>
        <w:jc w:val="center"/>
        <w:rPr>
          <w:rFonts w:ascii="Calibri" w:eastAsia="Times New Roman" w:hAnsi="Calibri" w:cs="Times New Roman"/>
        </w:rPr>
      </w:pPr>
    </w:p>
    <w:p w14:paraId="2E52C9AE" w14:textId="77777777" w:rsidR="009E498C" w:rsidRPr="000A3AFD"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PRIMEIRA </w:t>
      </w:r>
      <w:r w:rsidRPr="000A3AFD">
        <w:rPr>
          <w:rFonts w:ascii="Calibri" w:eastAsia="Times New Roman" w:hAnsi="Calibri" w:cs="Times New Roman"/>
          <w:color w:val="000000"/>
        </w:rPr>
        <w:t>– O presente instrumento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é decorrente do processo Administrativo indicado anteriormente, tendo por objeto</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entrega a título de comodato 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w:t>
      </w:r>
    </w:p>
    <w:p w14:paraId="390FEC95" w14:textId="77777777" w:rsidR="00841145" w:rsidRPr="000A3AFD" w:rsidRDefault="00841145" w:rsidP="00241C65">
      <w:pPr>
        <w:spacing w:line="360" w:lineRule="auto"/>
        <w:jc w:val="both"/>
        <w:rPr>
          <w:rFonts w:ascii="Calibri" w:eastAsia="Times New Roman" w:hAnsi="Calibri" w:cs="Times New Roman"/>
          <w:color w:val="000000"/>
        </w:rPr>
      </w:pPr>
    </w:p>
    <w:tbl>
      <w:tblPr>
        <w:tblStyle w:val="Tabelacomgrade2"/>
        <w:tblW w:w="9061" w:type="dxa"/>
        <w:jc w:val="center"/>
        <w:tblLook w:val="04A0" w:firstRow="1" w:lastRow="0" w:firstColumn="1" w:lastColumn="0" w:noHBand="0" w:noVBand="1"/>
      </w:tblPr>
      <w:tblGrid>
        <w:gridCol w:w="1938"/>
        <w:gridCol w:w="5978"/>
        <w:gridCol w:w="1145"/>
      </w:tblGrid>
      <w:tr w:rsidR="00BD64B0" w:rsidRPr="00BD64B0" w14:paraId="69C7D9B5" w14:textId="77777777" w:rsidTr="00D70717">
        <w:trPr>
          <w:jc w:val="center"/>
        </w:trPr>
        <w:tc>
          <w:tcPr>
            <w:tcW w:w="1938" w:type="dxa"/>
            <w:vAlign w:val="center"/>
          </w:tcPr>
          <w:p w14:paraId="711B161F" w14:textId="77777777" w:rsidR="00BD64B0" w:rsidRPr="00BD64B0" w:rsidRDefault="00BD64B0" w:rsidP="00BD64B0">
            <w:pPr>
              <w:adjustRightInd w:val="0"/>
              <w:spacing w:before="120" w:after="120"/>
              <w:jc w:val="center"/>
              <w:rPr>
                <w:rFonts w:cs="Calibri"/>
                <w:b/>
                <w:sz w:val="18"/>
                <w:szCs w:val="18"/>
              </w:rPr>
            </w:pPr>
            <w:r w:rsidRPr="00BD64B0">
              <w:rPr>
                <w:rFonts w:cs="Calibri"/>
                <w:b/>
                <w:sz w:val="18"/>
                <w:szCs w:val="18"/>
              </w:rPr>
              <w:t>ITEM/GRUPO</w:t>
            </w:r>
          </w:p>
        </w:tc>
        <w:tc>
          <w:tcPr>
            <w:tcW w:w="5978" w:type="dxa"/>
            <w:vAlign w:val="center"/>
          </w:tcPr>
          <w:p w14:paraId="372C9082" w14:textId="77777777" w:rsidR="00BD64B0" w:rsidRPr="00BD64B0" w:rsidRDefault="00BD64B0" w:rsidP="00BD64B0">
            <w:pPr>
              <w:ind w:left="720"/>
              <w:contextualSpacing/>
              <w:jc w:val="center"/>
              <w:rPr>
                <w:rFonts w:cs="Calibri"/>
                <w:b/>
                <w:sz w:val="18"/>
                <w:szCs w:val="18"/>
              </w:rPr>
            </w:pPr>
            <w:r w:rsidRPr="00BD64B0">
              <w:rPr>
                <w:rFonts w:cs="Calibri"/>
                <w:b/>
                <w:sz w:val="18"/>
                <w:szCs w:val="18"/>
              </w:rPr>
              <w:t>EQUIPAMENTO</w:t>
            </w:r>
          </w:p>
        </w:tc>
        <w:tc>
          <w:tcPr>
            <w:tcW w:w="1145" w:type="dxa"/>
            <w:vAlign w:val="center"/>
          </w:tcPr>
          <w:p w14:paraId="43B09EC6" w14:textId="77777777" w:rsidR="00BD64B0" w:rsidRPr="00BD64B0" w:rsidRDefault="00BD64B0" w:rsidP="00BD64B0">
            <w:pPr>
              <w:adjustRightInd w:val="0"/>
              <w:spacing w:before="120" w:after="120"/>
              <w:jc w:val="center"/>
              <w:rPr>
                <w:rFonts w:cs="Calibri"/>
                <w:b/>
                <w:sz w:val="18"/>
                <w:szCs w:val="18"/>
              </w:rPr>
            </w:pPr>
            <w:r w:rsidRPr="00BD64B0">
              <w:rPr>
                <w:rFonts w:cs="Calibri"/>
                <w:b/>
                <w:sz w:val="18"/>
                <w:szCs w:val="18"/>
              </w:rPr>
              <w:t>QUANT.</w:t>
            </w:r>
          </w:p>
        </w:tc>
      </w:tr>
      <w:tr w:rsidR="00BD64B0" w:rsidRPr="00BD64B0" w14:paraId="021D4DAE" w14:textId="77777777" w:rsidTr="00D70717">
        <w:trPr>
          <w:jc w:val="center"/>
        </w:trPr>
        <w:tc>
          <w:tcPr>
            <w:tcW w:w="1938" w:type="dxa"/>
            <w:vMerge w:val="restart"/>
            <w:vAlign w:val="center"/>
          </w:tcPr>
          <w:p w14:paraId="32F7F568" w14:textId="77777777" w:rsidR="00BD64B0" w:rsidRPr="00BD64B0" w:rsidRDefault="00BD64B0" w:rsidP="00BD64B0">
            <w:pPr>
              <w:adjustRightInd w:val="0"/>
              <w:spacing w:after="120" w:line="276" w:lineRule="auto"/>
              <w:contextualSpacing/>
              <w:jc w:val="center"/>
              <w:rPr>
                <w:rFonts w:cs="Calibri"/>
                <w:sz w:val="18"/>
                <w:szCs w:val="18"/>
              </w:rPr>
            </w:pPr>
            <w:r w:rsidRPr="00BD64B0">
              <w:rPr>
                <w:rFonts w:cs="Calibri"/>
                <w:sz w:val="18"/>
                <w:szCs w:val="18"/>
              </w:rPr>
              <w:t xml:space="preserve">GRUPO: 01 </w:t>
            </w:r>
          </w:p>
        </w:tc>
        <w:tc>
          <w:tcPr>
            <w:tcW w:w="5978" w:type="dxa"/>
          </w:tcPr>
          <w:p w14:paraId="6D8E6BE6" w14:textId="77777777" w:rsidR="00BD64B0" w:rsidRPr="00BD64B0" w:rsidRDefault="00BD64B0" w:rsidP="00BD64B0">
            <w:pPr>
              <w:adjustRightInd w:val="0"/>
              <w:spacing w:before="120" w:after="120"/>
              <w:ind w:left="34" w:right="28"/>
              <w:jc w:val="both"/>
              <w:rPr>
                <w:rFonts w:cs="Calibri"/>
                <w:sz w:val="18"/>
                <w:szCs w:val="18"/>
              </w:rPr>
            </w:pPr>
            <w:r w:rsidRPr="00BD64B0">
              <w:rPr>
                <w:rFonts w:cs="Calibri"/>
                <w:sz w:val="18"/>
                <w:szCs w:val="18"/>
              </w:rPr>
              <w:t xml:space="preserve">PERFURADOR ÓSSEO PNEUMÁTICO </w:t>
            </w:r>
          </w:p>
        </w:tc>
        <w:tc>
          <w:tcPr>
            <w:tcW w:w="1145" w:type="dxa"/>
            <w:vAlign w:val="center"/>
          </w:tcPr>
          <w:p w14:paraId="0BCE3D96" w14:textId="77777777" w:rsidR="00BD64B0" w:rsidRPr="00BD64B0" w:rsidRDefault="00BD64B0" w:rsidP="00BD64B0">
            <w:pPr>
              <w:adjustRightInd w:val="0"/>
              <w:spacing w:before="120" w:after="120"/>
              <w:ind w:left="34" w:right="28"/>
              <w:jc w:val="center"/>
              <w:rPr>
                <w:rFonts w:cs="Calibri"/>
                <w:sz w:val="18"/>
                <w:szCs w:val="18"/>
              </w:rPr>
            </w:pPr>
            <w:r w:rsidRPr="00BD64B0">
              <w:rPr>
                <w:rFonts w:cs="Calibri"/>
                <w:sz w:val="18"/>
                <w:szCs w:val="18"/>
              </w:rPr>
              <w:t>02</w:t>
            </w:r>
          </w:p>
        </w:tc>
      </w:tr>
      <w:tr w:rsidR="00BD64B0" w:rsidRPr="00BD64B0" w14:paraId="10D03DC9" w14:textId="77777777" w:rsidTr="00D70717">
        <w:trPr>
          <w:jc w:val="center"/>
        </w:trPr>
        <w:tc>
          <w:tcPr>
            <w:tcW w:w="1938" w:type="dxa"/>
            <w:vMerge/>
            <w:vAlign w:val="center"/>
          </w:tcPr>
          <w:p w14:paraId="3939C9CE" w14:textId="77777777" w:rsidR="00BD64B0" w:rsidRPr="00BD64B0" w:rsidRDefault="00BD64B0" w:rsidP="00BD64B0">
            <w:pPr>
              <w:adjustRightInd w:val="0"/>
              <w:spacing w:after="120" w:line="276" w:lineRule="auto"/>
              <w:contextualSpacing/>
              <w:jc w:val="center"/>
              <w:rPr>
                <w:rFonts w:cs="Calibri"/>
                <w:sz w:val="18"/>
                <w:szCs w:val="18"/>
              </w:rPr>
            </w:pPr>
          </w:p>
        </w:tc>
        <w:tc>
          <w:tcPr>
            <w:tcW w:w="5978" w:type="dxa"/>
          </w:tcPr>
          <w:p w14:paraId="78FFA326" w14:textId="77777777" w:rsidR="00BD64B0" w:rsidRPr="00BD64B0" w:rsidRDefault="00BD64B0" w:rsidP="00BD64B0">
            <w:pPr>
              <w:adjustRightInd w:val="0"/>
              <w:spacing w:before="120" w:after="120"/>
              <w:ind w:left="34" w:right="28"/>
              <w:jc w:val="both"/>
              <w:rPr>
                <w:rFonts w:cs="Calibri"/>
                <w:sz w:val="18"/>
                <w:szCs w:val="18"/>
              </w:rPr>
            </w:pPr>
            <w:r w:rsidRPr="00BD64B0">
              <w:rPr>
                <w:rFonts w:cs="Calibri"/>
                <w:sz w:val="18"/>
                <w:szCs w:val="18"/>
              </w:rPr>
              <w:t>MANÔMETRO</w:t>
            </w:r>
          </w:p>
        </w:tc>
        <w:tc>
          <w:tcPr>
            <w:tcW w:w="1145" w:type="dxa"/>
            <w:vAlign w:val="center"/>
          </w:tcPr>
          <w:p w14:paraId="0222EC4F" w14:textId="77777777" w:rsidR="00BD64B0" w:rsidRPr="00BD64B0" w:rsidRDefault="00BD64B0" w:rsidP="00BD64B0">
            <w:pPr>
              <w:adjustRightInd w:val="0"/>
              <w:spacing w:before="120" w:after="120"/>
              <w:ind w:left="34" w:right="28"/>
              <w:jc w:val="center"/>
              <w:rPr>
                <w:rFonts w:cs="Calibri"/>
                <w:sz w:val="18"/>
                <w:szCs w:val="18"/>
              </w:rPr>
            </w:pPr>
            <w:r w:rsidRPr="00BD64B0">
              <w:rPr>
                <w:rFonts w:cs="Calibri"/>
                <w:sz w:val="18"/>
                <w:szCs w:val="18"/>
              </w:rPr>
              <w:t>02</w:t>
            </w:r>
          </w:p>
        </w:tc>
      </w:tr>
      <w:tr w:rsidR="00BD64B0" w:rsidRPr="00BD64B0" w14:paraId="12CC778C" w14:textId="77777777" w:rsidTr="00D70717">
        <w:trPr>
          <w:jc w:val="center"/>
        </w:trPr>
        <w:tc>
          <w:tcPr>
            <w:tcW w:w="1938" w:type="dxa"/>
            <w:vMerge/>
            <w:vAlign w:val="center"/>
          </w:tcPr>
          <w:p w14:paraId="1FDF0C82" w14:textId="77777777" w:rsidR="00BD64B0" w:rsidRPr="00BD64B0" w:rsidRDefault="00BD64B0" w:rsidP="00BD64B0">
            <w:pPr>
              <w:adjustRightInd w:val="0"/>
              <w:spacing w:after="120" w:line="276" w:lineRule="auto"/>
              <w:contextualSpacing/>
              <w:jc w:val="center"/>
              <w:rPr>
                <w:rFonts w:cs="Calibri"/>
                <w:sz w:val="18"/>
                <w:szCs w:val="18"/>
              </w:rPr>
            </w:pPr>
          </w:p>
        </w:tc>
        <w:tc>
          <w:tcPr>
            <w:tcW w:w="5978" w:type="dxa"/>
          </w:tcPr>
          <w:p w14:paraId="4AEFA274" w14:textId="77777777" w:rsidR="00BD64B0" w:rsidRPr="00BD64B0" w:rsidRDefault="00BD64B0" w:rsidP="00BD64B0">
            <w:pPr>
              <w:adjustRightInd w:val="0"/>
              <w:spacing w:before="120" w:after="120"/>
              <w:ind w:left="34" w:right="28"/>
              <w:jc w:val="both"/>
              <w:rPr>
                <w:rFonts w:cs="Calibri"/>
                <w:sz w:val="18"/>
                <w:szCs w:val="18"/>
              </w:rPr>
            </w:pPr>
            <w:r w:rsidRPr="00BD64B0">
              <w:rPr>
                <w:rFonts w:cs="Calibri"/>
                <w:sz w:val="18"/>
                <w:szCs w:val="18"/>
              </w:rPr>
              <w:t>SERRA ÓSSEA (PNEUMÁTICA OU ELÉTRICA)</w:t>
            </w:r>
          </w:p>
        </w:tc>
        <w:tc>
          <w:tcPr>
            <w:tcW w:w="1145" w:type="dxa"/>
            <w:vAlign w:val="center"/>
          </w:tcPr>
          <w:p w14:paraId="66382410" w14:textId="77777777" w:rsidR="00BD64B0" w:rsidRPr="00BD64B0" w:rsidRDefault="00BD64B0" w:rsidP="00BD64B0">
            <w:pPr>
              <w:adjustRightInd w:val="0"/>
              <w:spacing w:before="120" w:after="120"/>
              <w:ind w:left="34" w:right="28"/>
              <w:jc w:val="center"/>
              <w:rPr>
                <w:rFonts w:cs="Calibri"/>
                <w:sz w:val="18"/>
                <w:szCs w:val="18"/>
              </w:rPr>
            </w:pPr>
            <w:r w:rsidRPr="00BD64B0">
              <w:rPr>
                <w:rFonts w:cs="Calibri"/>
                <w:sz w:val="18"/>
                <w:szCs w:val="18"/>
              </w:rPr>
              <w:t>02</w:t>
            </w:r>
          </w:p>
        </w:tc>
      </w:tr>
      <w:tr w:rsidR="00BD64B0" w:rsidRPr="00BD64B0" w14:paraId="061FC4DE" w14:textId="77777777" w:rsidTr="00D70717">
        <w:trPr>
          <w:jc w:val="center"/>
        </w:trPr>
        <w:tc>
          <w:tcPr>
            <w:tcW w:w="1938" w:type="dxa"/>
            <w:vMerge/>
            <w:vAlign w:val="center"/>
          </w:tcPr>
          <w:p w14:paraId="4912E164" w14:textId="77777777" w:rsidR="00BD64B0" w:rsidRPr="00BD64B0" w:rsidRDefault="00BD64B0" w:rsidP="00BD64B0">
            <w:pPr>
              <w:adjustRightInd w:val="0"/>
              <w:spacing w:after="120" w:line="276" w:lineRule="auto"/>
              <w:contextualSpacing/>
              <w:jc w:val="center"/>
              <w:rPr>
                <w:rFonts w:cs="Calibri"/>
                <w:sz w:val="18"/>
                <w:szCs w:val="18"/>
              </w:rPr>
            </w:pPr>
          </w:p>
        </w:tc>
        <w:tc>
          <w:tcPr>
            <w:tcW w:w="5978" w:type="dxa"/>
          </w:tcPr>
          <w:p w14:paraId="745DA79F" w14:textId="77777777" w:rsidR="00BD64B0" w:rsidRPr="00BD64B0" w:rsidRDefault="00BD64B0" w:rsidP="00BD64B0">
            <w:pPr>
              <w:adjustRightInd w:val="0"/>
              <w:spacing w:before="120" w:after="120"/>
              <w:ind w:left="34" w:right="28"/>
              <w:jc w:val="both"/>
              <w:rPr>
                <w:rFonts w:cs="Calibri"/>
                <w:sz w:val="18"/>
                <w:szCs w:val="18"/>
              </w:rPr>
            </w:pPr>
            <w:r w:rsidRPr="00BD64B0">
              <w:rPr>
                <w:rFonts w:cs="Calibri"/>
                <w:sz w:val="18"/>
                <w:szCs w:val="18"/>
              </w:rPr>
              <w:t>POSICIONADORES DE QUADRIL</w:t>
            </w:r>
          </w:p>
        </w:tc>
        <w:tc>
          <w:tcPr>
            <w:tcW w:w="1145" w:type="dxa"/>
            <w:vAlign w:val="center"/>
          </w:tcPr>
          <w:p w14:paraId="47F466FD" w14:textId="77777777" w:rsidR="00BD64B0" w:rsidRPr="00BD64B0" w:rsidRDefault="00BD64B0" w:rsidP="00BD64B0">
            <w:pPr>
              <w:adjustRightInd w:val="0"/>
              <w:spacing w:before="120" w:after="120"/>
              <w:ind w:left="34" w:right="28"/>
              <w:jc w:val="center"/>
              <w:rPr>
                <w:rFonts w:cs="Calibri"/>
                <w:sz w:val="18"/>
                <w:szCs w:val="18"/>
              </w:rPr>
            </w:pPr>
            <w:r w:rsidRPr="00BD64B0">
              <w:rPr>
                <w:rFonts w:cs="Calibri"/>
                <w:sz w:val="18"/>
                <w:szCs w:val="18"/>
              </w:rPr>
              <w:t>03</w:t>
            </w:r>
          </w:p>
        </w:tc>
      </w:tr>
    </w:tbl>
    <w:p w14:paraId="69B9236E" w14:textId="77777777" w:rsidR="00841145" w:rsidRPr="000A3AFD" w:rsidRDefault="00841145" w:rsidP="00241C65">
      <w:pPr>
        <w:spacing w:line="360" w:lineRule="auto"/>
        <w:jc w:val="both"/>
        <w:rPr>
          <w:rFonts w:ascii="Calibri" w:eastAsia="Times New Roman" w:hAnsi="Calibri" w:cs="Times New Roman"/>
          <w:b/>
          <w:bCs/>
          <w:color w:val="000000"/>
        </w:rPr>
      </w:pPr>
    </w:p>
    <w:p w14:paraId="7E9130C3" w14:textId="746F5642"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entrega em comodato o sistema descrito na cláusula primeira, de sua propriedade, que 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recebe em perfeito estado de conservação e funcionamento para ser utilizado exclusivamente no seu estabelecimento, no Serviço de .......................................................... do </w:t>
      </w:r>
      <w:proofErr w:type="spellStart"/>
      <w:r w:rsidR="00017F66" w:rsidRPr="000A3AFD">
        <w:rPr>
          <w:rFonts w:ascii="Calibri" w:hAnsi="Calibri" w:cs="Times New Roman"/>
        </w:rPr>
        <w:t>HU-Ufma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 localizado na cidade de São Luís (MA).</w:t>
      </w:r>
    </w:p>
    <w:p w14:paraId="2308A812"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E247E80"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 CONSERVAÇÃO</w:t>
      </w:r>
    </w:p>
    <w:p w14:paraId="7915C4AC" w14:textId="77777777" w:rsidR="00841145" w:rsidRPr="000A3AFD" w:rsidRDefault="00841145" w:rsidP="00241C65">
      <w:pPr>
        <w:spacing w:line="360" w:lineRule="auto"/>
        <w:jc w:val="both"/>
        <w:rPr>
          <w:rFonts w:ascii="Calibri" w:eastAsia="Times New Roman" w:hAnsi="Calibri" w:cs="Times New Roman"/>
          <w:b/>
          <w:bCs/>
          <w:color w:val="000000"/>
        </w:rPr>
      </w:pPr>
    </w:p>
    <w:p w14:paraId="5326E1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SEGUNDA – </w:t>
      </w:r>
      <w:r w:rsidRPr="000A3AFD">
        <w:rPr>
          <w:rFonts w:ascii="Calibri" w:eastAsia="Times New Roman" w:hAnsi="Calibri" w:cs="Times New Roman"/>
          <w:color w:val="000000"/>
        </w:rPr>
        <w:t>A</w:t>
      </w:r>
      <w:r w:rsidRPr="000A3AFD">
        <w:rPr>
          <w:rFonts w:ascii="Calibri" w:eastAsia="Times New Roman" w:hAnsi="Calibri" w:cs="Times New Roman"/>
          <w:b/>
          <w:bCs/>
          <w:color w:val="000000"/>
        </w:rPr>
        <w:t xml:space="preserve"> COMODATÁRIA</w:t>
      </w:r>
      <w:r w:rsidRPr="000A3AFD">
        <w:rPr>
          <w:rFonts w:ascii="Calibri" w:eastAsia="Times New Roman" w:hAnsi="Calibri" w:cs="Times New Roman"/>
          <w:color w:val="000000"/>
        </w:rPr>
        <w:t xml:space="preserve"> se obriga a zelar pelo sistema cedido em comodato, com o fim de que o mesmo permaneça em boas condições de uso.</w:t>
      </w:r>
    </w:p>
    <w:p w14:paraId="15B76E5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PRIMEIRO</w:t>
      </w:r>
      <w:r w:rsidRPr="000A3AFD">
        <w:rPr>
          <w:rFonts w:ascii="Calibri" w:eastAsia="Times New Roman" w:hAnsi="Calibri" w:cs="Times New Roman"/>
          <w:color w:val="000000"/>
        </w:rPr>
        <w:t xml:space="preserve"> - Correrá por conta da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as despesas decorrentes com manutenção preventiva e/ou corretiva, desde que sejam respeitadas as condições de manuseio dos equipamentos.</w:t>
      </w:r>
    </w:p>
    <w:p w14:paraId="3911B10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 xml:space="preserve">PARÁGRAFO SEGUNDO – </w:t>
      </w:r>
      <w:r w:rsidRPr="000A3AFD">
        <w:rPr>
          <w:rFonts w:ascii="Calibri" w:eastAsia="Times New Roman" w:hAnsi="Calibri" w:cs="Times New Roman"/>
          <w:color w:val="000000"/>
        </w:rPr>
        <w:t xml:space="preserve">Caso seja necessária a retirada do sistema ou parte do mesmo para manutenção preventiva e/ou corretiva,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terá prazo de 48 (quarenta e oito) horas, após a solicitação por escrito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para retirada do mesmo.</w:t>
      </w:r>
    </w:p>
    <w:p w14:paraId="76C0A80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TERCEIRO – </w:t>
      </w:r>
      <w:r w:rsidRPr="000A3AFD">
        <w:rPr>
          <w:rFonts w:ascii="Calibri" w:eastAsia="Times New Roman" w:hAnsi="Calibri" w:cs="Times New Roman"/>
          <w:color w:val="000000"/>
        </w:rPr>
        <w:t xml:space="preserve">O sistema ou parte do mesmo somente poderá ser retirado, para manutenção preventiva e/ou corretiva, após substituição do mesmo pela </w:t>
      </w:r>
      <w:r w:rsidRPr="000A3AFD">
        <w:rPr>
          <w:rFonts w:ascii="Calibri" w:eastAsia="Times New Roman" w:hAnsi="Calibri" w:cs="Times New Roman"/>
          <w:b/>
          <w:bCs/>
          <w:color w:val="000000"/>
        </w:rPr>
        <w:t>COMANDANTE</w:t>
      </w:r>
      <w:r w:rsidRPr="000A3AFD">
        <w:rPr>
          <w:rFonts w:ascii="Calibri" w:eastAsia="Times New Roman" w:hAnsi="Calibri" w:cs="Times New Roman"/>
          <w:color w:val="000000"/>
        </w:rPr>
        <w:t xml:space="preserve">. Após a manutenção, os equipamentos originais serão enviados para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e os substituídos devolvidos a</w:t>
      </w:r>
      <w:r w:rsidRPr="000A3AFD">
        <w:rPr>
          <w:rFonts w:ascii="Calibri" w:eastAsia="Times New Roman" w:hAnsi="Calibri" w:cs="Times New Roman"/>
          <w:b/>
          <w:bCs/>
          <w:color w:val="000000"/>
        </w:rPr>
        <w:t xml:space="preserve"> COMODANTE, </w:t>
      </w:r>
      <w:r w:rsidRPr="000A3AFD">
        <w:rPr>
          <w:rFonts w:ascii="Calibri" w:eastAsia="Times New Roman" w:hAnsi="Calibri" w:cs="Times New Roman"/>
          <w:color w:val="000000"/>
        </w:rPr>
        <w:t>sem ônus para</w:t>
      </w:r>
      <w:r w:rsidRPr="000A3AFD">
        <w:rPr>
          <w:rFonts w:ascii="Calibri" w:eastAsia="Times New Roman" w:hAnsi="Calibri" w:cs="Times New Roman"/>
          <w:b/>
          <w:bCs/>
          <w:color w:val="000000"/>
        </w:rPr>
        <w:t xml:space="preserve"> COMODATÁRIA.</w:t>
      </w:r>
    </w:p>
    <w:p w14:paraId="57FA78D2"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QUARTO – </w:t>
      </w:r>
      <w:r w:rsidRPr="000A3AFD">
        <w:rPr>
          <w:rFonts w:ascii="Calibri" w:eastAsia="Times New Roman" w:hAnsi="Calibri" w:cs="Times New Roman"/>
          <w:color w:val="000000"/>
        </w:rPr>
        <w:t xml:space="preserve">É de responsabilidade da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 xml:space="preserve">a emissão da Nota Fiscal para o envio do “Sistema” ou parte dele à sede da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w:t>
      </w:r>
    </w:p>
    <w:p w14:paraId="3EF9E256"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36CD31D"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DO PRAZO</w:t>
      </w:r>
    </w:p>
    <w:p w14:paraId="50EBB928" w14:textId="77777777" w:rsidR="00841145" w:rsidRPr="000A3AFD" w:rsidRDefault="00841145" w:rsidP="00241C65">
      <w:pPr>
        <w:spacing w:line="360" w:lineRule="auto"/>
        <w:jc w:val="both"/>
        <w:rPr>
          <w:rFonts w:ascii="Calibri" w:eastAsia="Times New Roman" w:hAnsi="Calibri" w:cs="Times New Roman"/>
          <w:b/>
          <w:bCs/>
          <w:color w:val="000000"/>
        </w:rPr>
      </w:pPr>
    </w:p>
    <w:p w14:paraId="7E2B0127"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TERCEIRA </w:t>
      </w:r>
      <w:r w:rsidRPr="000A3AFD">
        <w:rPr>
          <w:rFonts w:ascii="Calibri" w:eastAsia="Times New Roman" w:hAnsi="Calibri" w:cs="Times New Roman"/>
          <w:color w:val="000000"/>
        </w:rPr>
        <w:t xml:space="preserve">– O presente comodato terá duração 12 (doze) meses a contar da assinatura, sendo que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compromete-se a restituir os bens descritos na Cláusula Primeira, nas mesmas condições de uso e conservação em que se encontram nesta data. A prorrogação, caso haja interesse das partes, far-se-á mediante termo aditivo.</w:t>
      </w:r>
    </w:p>
    <w:p w14:paraId="52D83C4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PARÁGRAFO ÚNICO</w:t>
      </w:r>
      <w:r w:rsidRPr="000A3AFD">
        <w:rPr>
          <w:rFonts w:ascii="Calibri" w:eastAsia="Times New Roman" w:hAnsi="Calibri" w:cs="Times New Roman"/>
          <w:color w:val="000000"/>
        </w:rPr>
        <w:t xml:space="preserve"> – O(s) equipamento(s) disponibilizado(s) gratuitamente pela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a título de comodato, deverá(</w:t>
      </w:r>
      <w:proofErr w:type="spellStart"/>
      <w:r w:rsidRPr="000A3AFD">
        <w:rPr>
          <w:rFonts w:ascii="Calibri" w:eastAsia="Times New Roman" w:hAnsi="Calibri" w:cs="Times New Roman"/>
          <w:color w:val="000000"/>
        </w:rPr>
        <w:t>ão</w:t>
      </w:r>
      <w:proofErr w:type="spellEnd"/>
      <w:r w:rsidRPr="000A3AFD">
        <w:rPr>
          <w:rFonts w:ascii="Calibri" w:eastAsia="Times New Roman" w:hAnsi="Calibri" w:cs="Times New Roman"/>
          <w:color w:val="000000"/>
        </w:rPr>
        <w:t>) permanecer disponível(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até a utilização total dos itens empenhados e efetivamente entregues.</w:t>
      </w:r>
    </w:p>
    <w:p w14:paraId="4C8CC35C" w14:textId="77777777" w:rsidR="00841145" w:rsidRPr="000A3AFD" w:rsidRDefault="00841145" w:rsidP="00241C65">
      <w:pPr>
        <w:spacing w:line="360" w:lineRule="auto"/>
        <w:jc w:val="both"/>
        <w:rPr>
          <w:rFonts w:ascii="Calibri" w:eastAsia="Times New Roman" w:hAnsi="Calibri" w:cs="Times New Roman"/>
          <w:b/>
          <w:bCs/>
          <w:color w:val="000000"/>
        </w:rPr>
      </w:pPr>
    </w:p>
    <w:p w14:paraId="4F2F8546" w14:textId="77777777" w:rsidR="009E498C" w:rsidRDefault="009E498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b/>
          <w:bCs/>
          <w:color w:val="000000"/>
        </w:rPr>
        <w:t xml:space="preserve">CLÁUSULA QUARTA </w:t>
      </w:r>
      <w:r w:rsidRPr="000A3AFD">
        <w:rPr>
          <w:rFonts w:ascii="Calibri" w:eastAsia="Times New Roman" w:hAnsi="Calibr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imediatamente do local onde estiver instalado.</w:t>
      </w:r>
    </w:p>
    <w:p w14:paraId="0BD01AAB" w14:textId="77777777" w:rsidR="00BD64B0" w:rsidRDefault="00BD64B0" w:rsidP="00241C65">
      <w:pPr>
        <w:spacing w:line="360" w:lineRule="auto"/>
        <w:jc w:val="both"/>
        <w:rPr>
          <w:rFonts w:ascii="Calibri" w:eastAsia="Times New Roman" w:hAnsi="Calibri" w:cs="Times New Roman"/>
          <w:color w:val="000000"/>
        </w:rPr>
      </w:pPr>
    </w:p>
    <w:p w14:paraId="499BD76E" w14:textId="77777777" w:rsidR="00BD64B0" w:rsidRDefault="00BD64B0" w:rsidP="00241C65">
      <w:pPr>
        <w:spacing w:line="360" w:lineRule="auto"/>
        <w:jc w:val="both"/>
        <w:rPr>
          <w:rFonts w:ascii="Calibri" w:eastAsia="Times New Roman" w:hAnsi="Calibri" w:cs="Times New Roman"/>
          <w:color w:val="000000"/>
        </w:rPr>
      </w:pPr>
    </w:p>
    <w:p w14:paraId="7AA47179" w14:textId="77777777" w:rsidR="00BD64B0" w:rsidRPr="000A3AFD" w:rsidRDefault="00BD64B0" w:rsidP="00241C65">
      <w:pPr>
        <w:spacing w:line="360" w:lineRule="auto"/>
        <w:jc w:val="both"/>
        <w:rPr>
          <w:rFonts w:ascii="Calibri" w:eastAsia="Times New Roman" w:hAnsi="Calibri" w:cs="Times New Roman"/>
          <w:color w:val="000000"/>
        </w:rPr>
      </w:pPr>
    </w:p>
    <w:p w14:paraId="6D18BB00" w14:textId="77777777" w:rsidR="00841145" w:rsidRPr="000A3AFD" w:rsidRDefault="00841145" w:rsidP="00241C65">
      <w:pPr>
        <w:spacing w:line="360" w:lineRule="auto"/>
        <w:jc w:val="both"/>
        <w:rPr>
          <w:rFonts w:ascii="Calibri" w:eastAsia="Times New Roman" w:hAnsi="Calibri" w:cs="Times New Roman"/>
        </w:rPr>
      </w:pPr>
    </w:p>
    <w:p w14:paraId="68CAD06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lastRenderedPageBreak/>
        <w:t>DA RESTITUIÇÃO DO(S) BEM(NS)</w:t>
      </w:r>
    </w:p>
    <w:p w14:paraId="47AA04B7" w14:textId="77777777" w:rsidR="00841145" w:rsidRPr="000A3AFD" w:rsidRDefault="00841145" w:rsidP="00241C65">
      <w:pPr>
        <w:spacing w:line="360" w:lineRule="auto"/>
        <w:jc w:val="both"/>
        <w:rPr>
          <w:rFonts w:ascii="Calibri" w:eastAsia="Times New Roman" w:hAnsi="Calibri" w:cs="Times New Roman"/>
          <w:b/>
          <w:bCs/>
          <w:color w:val="000000"/>
        </w:rPr>
      </w:pPr>
    </w:p>
    <w:p w14:paraId="6083BFA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QUINTA</w:t>
      </w:r>
      <w:r w:rsidRPr="000A3AFD">
        <w:rPr>
          <w:rFonts w:ascii="Calibri" w:eastAsia="Times New Roman" w:hAnsi="Calibri" w:cs="Times New Roman"/>
          <w:color w:val="000000"/>
        </w:rPr>
        <w:t xml:space="preserve"> - Deixando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de restituir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o(s) bem(</w:t>
      </w:r>
      <w:proofErr w:type="spellStart"/>
      <w:r w:rsidRPr="000A3AFD">
        <w:rPr>
          <w:rFonts w:ascii="Calibri" w:eastAsia="Times New Roman" w:hAnsi="Calibri" w:cs="Times New Roman"/>
          <w:color w:val="000000"/>
        </w:rPr>
        <w:t>ns</w:t>
      </w:r>
      <w:proofErr w:type="spellEnd"/>
      <w:r w:rsidRPr="000A3AFD">
        <w:rPr>
          <w:rFonts w:ascii="Calibri" w:eastAsia="Times New Roman" w:hAnsi="Calibri" w:cs="Times New Roman"/>
          <w:color w:val="000000"/>
        </w:rPr>
        <w:t xml:space="preserve">), objeto(s) deste contrato, deverá reembolsar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os valores de mercado equivalente daquele(s), observando o menor valor de mercado e respeitando os desgastes decorridos do uso normal do sistema.</w:t>
      </w:r>
    </w:p>
    <w:p w14:paraId="395BC448" w14:textId="5092D0AE" w:rsidR="00841145" w:rsidRPr="000A3AFD" w:rsidRDefault="009E498C" w:rsidP="00681026">
      <w:pPr>
        <w:spacing w:line="360" w:lineRule="auto"/>
        <w:jc w:val="both"/>
        <w:rPr>
          <w:rFonts w:ascii="Calibri" w:eastAsia="Times New Roman" w:hAnsi="Calibri" w:cs="Times New Roman"/>
          <w:b/>
          <w:bCs/>
          <w:color w:val="000000"/>
          <w:highlight w:val="lightGray"/>
        </w:rPr>
      </w:pPr>
      <w:r w:rsidRPr="000A3AFD">
        <w:rPr>
          <w:rFonts w:ascii="Calibri" w:eastAsia="Times New Roman" w:hAnsi="Calibri" w:cs="Times New Roman"/>
          <w:b/>
          <w:bCs/>
          <w:color w:val="222222"/>
          <w:shd w:val="clear" w:color="auto" w:fill="FFFFFF"/>
        </w:rPr>
        <w:t xml:space="preserve">PARAGRÁFO ÚNICO </w:t>
      </w:r>
      <w:r w:rsidRPr="000A3AFD">
        <w:rPr>
          <w:rFonts w:ascii="Calibri" w:eastAsia="Times New Roman" w:hAnsi="Calibri" w:cs="Times New Roman"/>
          <w:color w:val="222222"/>
          <w:shd w:val="clear" w:color="auto" w:fill="FFFFFF"/>
        </w:rPr>
        <w:t xml:space="preserve">– </w:t>
      </w:r>
      <w:r w:rsidR="000D6FA8" w:rsidRPr="000A3AFD">
        <w:rPr>
          <w:rFonts w:ascii="Calibri" w:hAnsi="Calibri" w:cs="Times New Roman"/>
          <w:color w:val="222222"/>
          <w:shd w:val="clear" w:color="auto" w:fill="FFFFFF"/>
        </w:rPr>
        <w:t xml:space="preserve">O acompanhamento e a fiscalização da execução do objeto deste contrato serão de responsabilidade da Comissão de Fiscalização Contratual, designada pela Superintendência deste </w:t>
      </w:r>
      <w:proofErr w:type="spellStart"/>
      <w:r w:rsidR="000D6FA8" w:rsidRPr="000A3AFD">
        <w:rPr>
          <w:rFonts w:ascii="Calibri" w:hAnsi="Calibri" w:cs="Times New Roman"/>
          <w:color w:val="222222"/>
          <w:shd w:val="clear" w:color="auto" w:fill="FFFFFF"/>
        </w:rPr>
        <w:t>HU</w:t>
      </w:r>
      <w:r w:rsidR="00017F66" w:rsidRPr="000A3AFD">
        <w:rPr>
          <w:rFonts w:ascii="Calibri" w:hAnsi="Calibri" w:cs="Times New Roman"/>
          <w:color w:val="222222"/>
          <w:shd w:val="clear" w:color="auto" w:fill="FFFFFF"/>
        </w:rPr>
        <w:t>-</w:t>
      </w:r>
      <w:r w:rsidR="000D6FA8" w:rsidRPr="000A3AFD">
        <w:rPr>
          <w:rFonts w:ascii="Calibri" w:hAnsi="Calibri" w:cs="Times New Roman"/>
          <w:color w:val="222222"/>
          <w:shd w:val="clear" w:color="auto" w:fill="FFFFFF"/>
        </w:rPr>
        <w:t>U</w:t>
      </w:r>
      <w:r w:rsidR="00017F66" w:rsidRPr="000A3AFD">
        <w:rPr>
          <w:rFonts w:ascii="Calibri" w:hAnsi="Calibri" w:cs="Times New Roman"/>
          <w:color w:val="222222"/>
          <w:shd w:val="clear" w:color="auto" w:fill="FFFFFF"/>
        </w:rPr>
        <w:t>fma</w:t>
      </w:r>
      <w:proofErr w:type="spellEnd"/>
      <w:r w:rsidR="000D6FA8" w:rsidRPr="000A3AFD">
        <w:rPr>
          <w:rFonts w:ascii="Calibri" w:hAnsi="Calibri" w:cs="Times New Roman"/>
          <w:color w:val="222222"/>
          <w:shd w:val="clear" w:color="auto" w:fill="FFFFFF"/>
        </w:rPr>
        <w:t>, conforme Portaria publicada no Boletim Interno de Serviços do </w:t>
      </w:r>
      <w:r w:rsidR="000D6FA8" w:rsidRPr="000A3AFD">
        <w:rPr>
          <w:rFonts w:ascii="Calibri" w:hAnsi="Calibri" w:cs="Times New Roman"/>
          <w:b/>
          <w:bCs/>
          <w:color w:val="222222"/>
          <w:shd w:val="clear" w:color="auto" w:fill="FFFFFF"/>
        </w:rPr>
        <w:t>CONTRATANTE</w:t>
      </w:r>
      <w:r w:rsidRPr="000A3AFD">
        <w:rPr>
          <w:rFonts w:ascii="Calibri" w:eastAsia="Times New Roman" w:hAnsi="Calibri" w:cs="Times New Roman"/>
          <w:color w:val="222222"/>
          <w:shd w:val="clear" w:color="auto" w:fill="FFFFFF"/>
        </w:rPr>
        <w:t>.</w:t>
      </w:r>
    </w:p>
    <w:p w14:paraId="1085BF7F" w14:textId="77777777" w:rsidR="0061414C" w:rsidRPr="000A3AFD" w:rsidRDefault="0061414C" w:rsidP="00241C65">
      <w:pPr>
        <w:spacing w:line="360" w:lineRule="auto"/>
        <w:jc w:val="center"/>
        <w:rPr>
          <w:rFonts w:ascii="Calibri" w:eastAsia="Times New Roman" w:hAnsi="Calibri" w:cs="Times New Roman"/>
          <w:b/>
          <w:bCs/>
          <w:color w:val="000000"/>
          <w:highlight w:val="lightGray"/>
        </w:rPr>
      </w:pPr>
    </w:p>
    <w:p w14:paraId="76102D98"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COMODATÁRIA</w:t>
      </w:r>
    </w:p>
    <w:p w14:paraId="65B224D7" w14:textId="77777777" w:rsidR="00841145" w:rsidRPr="000A3AFD" w:rsidRDefault="00841145" w:rsidP="00241C65">
      <w:pPr>
        <w:spacing w:line="360" w:lineRule="auto"/>
        <w:jc w:val="both"/>
        <w:rPr>
          <w:rFonts w:ascii="Calibri" w:eastAsia="Times New Roman" w:hAnsi="Calibri" w:cs="Times New Roman"/>
          <w:b/>
          <w:bCs/>
          <w:color w:val="000000"/>
        </w:rPr>
      </w:pPr>
    </w:p>
    <w:p w14:paraId="7E3C396C"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SEXTA</w:t>
      </w:r>
      <w:r w:rsidRPr="000A3AFD">
        <w:rPr>
          <w:rFonts w:ascii="Calibri" w:eastAsia="Times New Roman" w:hAnsi="Calibri" w:cs="Times New Roman"/>
          <w:color w:val="000000"/>
        </w:rPr>
        <w:t xml:space="preserve"> – Havendo necessidade de manutenção preventiva e/ou corretiva do sistema cedido em comodato,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comunicar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para realização dos serviços de manutenção, bem como a reposição de peças danificadas pelo uso normal.</w:t>
      </w:r>
    </w:p>
    <w:p w14:paraId="6773E4F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PRIMEIRO – </w:t>
      </w:r>
      <w:r w:rsidRPr="000A3AFD">
        <w:rPr>
          <w:rFonts w:ascii="Calibri" w:eastAsia="Times New Roman" w:hAnsi="Calibri" w:cs="Times New Roman"/>
          <w:color w:val="000000"/>
        </w:rPr>
        <w:t>É de responsabilidade</w:t>
      </w:r>
      <w:r w:rsidRPr="000A3AFD">
        <w:rPr>
          <w:rFonts w:ascii="Calibri" w:eastAsia="Times New Roman" w:hAnsi="Calibri" w:cs="Times New Roman"/>
          <w:b/>
          <w:bCs/>
          <w:color w:val="000000"/>
        </w:rPr>
        <w:t xml:space="preserve"> </w:t>
      </w:r>
      <w:r w:rsidRPr="000A3AFD">
        <w:rPr>
          <w:rFonts w:ascii="Calibri" w:eastAsia="Times New Roman" w:hAnsi="Calibri" w:cs="Times New Roman"/>
          <w:color w:val="000000"/>
        </w:rPr>
        <w:t>da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as manutenções decorrentes de mau uso, quebra e queimas oriundas de problemas elétricos causados pela rede elétrica da</w:t>
      </w:r>
      <w:r w:rsidRPr="000A3AFD">
        <w:rPr>
          <w:rFonts w:ascii="Calibri" w:eastAsia="Times New Roman" w:hAnsi="Calibri" w:cs="Times New Roman"/>
          <w:b/>
          <w:bCs/>
          <w:color w:val="000000"/>
        </w:rPr>
        <w:t xml:space="preserve"> COMODATÁRIA.</w:t>
      </w:r>
    </w:p>
    <w:p w14:paraId="64238D9A"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PARÁGRAFO SEGUNDO – </w:t>
      </w:r>
      <w:r w:rsidRPr="000A3AFD">
        <w:rPr>
          <w:rFonts w:ascii="Calibri" w:eastAsia="Times New Roman" w:hAnsi="Calibri" w:cs="Times New Roman"/>
          <w:color w:val="000000"/>
        </w:rPr>
        <w:t>Obriga-se, também, a</w:t>
      </w:r>
      <w:r w:rsidRPr="000A3AFD">
        <w:rPr>
          <w:rFonts w:ascii="Calibri" w:eastAsia="Times New Roman" w:hAnsi="Calibri" w:cs="Times New Roman"/>
          <w:b/>
          <w:bCs/>
          <w:color w:val="000000"/>
        </w:rPr>
        <w:t xml:space="preserve"> COMODATÁRIA </w:t>
      </w:r>
      <w:r w:rsidRPr="000A3AFD">
        <w:rPr>
          <w:rFonts w:ascii="Calibri" w:eastAsia="Times New Roman" w:hAnsi="Calibri" w:cs="Times New Roman"/>
          <w:color w:val="000000"/>
        </w:rPr>
        <w:t xml:space="preserve">a pagar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42FC3DCA" w14:textId="77777777" w:rsidR="00841145" w:rsidRPr="000A3AFD" w:rsidRDefault="00841145" w:rsidP="00241C65">
      <w:pPr>
        <w:spacing w:line="360" w:lineRule="auto"/>
        <w:jc w:val="both"/>
        <w:rPr>
          <w:rFonts w:ascii="Calibri" w:eastAsia="Times New Roman" w:hAnsi="Calibri" w:cs="Times New Roman"/>
          <w:b/>
          <w:bCs/>
          <w:color w:val="000000"/>
        </w:rPr>
      </w:pPr>
    </w:p>
    <w:p w14:paraId="61DB36F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SÉTIMA</w:t>
      </w:r>
      <w:r w:rsidRPr="000A3AFD">
        <w:rPr>
          <w:rFonts w:ascii="Calibri" w:eastAsia="Times New Roman" w:hAnsi="Calibri" w:cs="Times New Roman"/>
          <w:color w:val="000000"/>
        </w:rPr>
        <w:t xml:space="preserve"> – Não poderá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na vigência deste contrato, alienar, emprestar, alugar, onerar ou gravar, no todo ou em parte, por qualquer título ou forma, o sistema concedido em comodato.</w:t>
      </w:r>
    </w:p>
    <w:p w14:paraId="31D96220" w14:textId="77777777" w:rsidR="00841145" w:rsidRPr="000A3AFD" w:rsidRDefault="00841145" w:rsidP="00241C65">
      <w:pPr>
        <w:spacing w:line="360" w:lineRule="auto"/>
        <w:jc w:val="both"/>
        <w:rPr>
          <w:rFonts w:ascii="Calibri" w:eastAsia="Times New Roman" w:hAnsi="Calibri" w:cs="Times New Roman"/>
          <w:b/>
          <w:bCs/>
          <w:color w:val="000000"/>
        </w:rPr>
      </w:pPr>
    </w:p>
    <w:p w14:paraId="7B9633C6"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lastRenderedPageBreak/>
        <w:t>CLÁUSULA OITAVA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somente poderá transferir o presente contrato de comodato a terceiro, com a prévia e expressa autorização da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w:t>
      </w:r>
    </w:p>
    <w:p w14:paraId="4C4D1E14" w14:textId="77777777" w:rsidR="00841145" w:rsidRPr="000A3AFD" w:rsidRDefault="00841145" w:rsidP="00241C65">
      <w:pPr>
        <w:spacing w:line="360" w:lineRule="auto"/>
        <w:jc w:val="both"/>
        <w:rPr>
          <w:rFonts w:ascii="Calibri" w:eastAsia="Times New Roman" w:hAnsi="Calibri" w:cs="Times New Roman"/>
          <w:b/>
          <w:bCs/>
          <w:color w:val="000000"/>
        </w:rPr>
      </w:pPr>
    </w:p>
    <w:p w14:paraId="4587B5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NONA </w:t>
      </w:r>
      <w:r w:rsidRPr="000A3AFD">
        <w:rPr>
          <w:rFonts w:ascii="Calibri" w:eastAsia="Times New Roman" w:hAnsi="Calibri" w:cs="Times New Roman"/>
          <w:color w:val="000000"/>
        </w:rPr>
        <w:t xml:space="preserve">– Ocorrendo extinção, alteração estatutária ou mudança de instalações, a </w:t>
      </w:r>
      <w:r w:rsidRPr="000A3AFD">
        <w:rPr>
          <w:rFonts w:ascii="Calibri" w:eastAsia="Times New Roman" w:hAnsi="Calibri" w:cs="Times New Roman"/>
          <w:b/>
          <w:bCs/>
          <w:color w:val="000000"/>
        </w:rPr>
        <w:t>COMODATÁRIA</w:t>
      </w:r>
      <w:r w:rsidRPr="000A3AFD">
        <w:rPr>
          <w:rFonts w:ascii="Calibri" w:eastAsia="Times New Roman" w:hAnsi="Calibri" w:cs="Times New Roman"/>
          <w:color w:val="000000"/>
        </w:rPr>
        <w:t xml:space="preserve"> se obriga a informar imediatamente o fato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ficando o presente contrato de comodato rescindido automaticamente, podendo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retirar o sistema independente de qualquer medida judicial ou extrajudicial.</w:t>
      </w:r>
    </w:p>
    <w:p w14:paraId="024B510A" w14:textId="77777777" w:rsidR="00841145" w:rsidRPr="000A3AFD" w:rsidRDefault="00841145" w:rsidP="00241C65">
      <w:pPr>
        <w:spacing w:line="360" w:lineRule="auto"/>
        <w:jc w:val="center"/>
        <w:rPr>
          <w:rFonts w:ascii="Calibri" w:eastAsia="Times New Roman" w:hAnsi="Calibri" w:cs="Times New Roman"/>
          <w:b/>
          <w:bCs/>
          <w:color w:val="000000"/>
          <w:highlight w:val="lightGray"/>
        </w:rPr>
      </w:pPr>
    </w:p>
    <w:p w14:paraId="1E709612"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OBRIGAÇÕES DA COMODANTE</w:t>
      </w:r>
    </w:p>
    <w:p w14:paraId="6039F52D" w14:textId="77777777" w:rsidR="00841145" w:rsidRPr="000A3AFD" w:rsidRDefault="00841145" w:rsidP="00241C65">
      <w:pPr>
        <w:spacing w:line="360" w:lineRule="auto"/>
        <w:jc w:val="both"/>
        <w:rPr>
          <w:rFonts w:ascii="Calibri" w:eastAsia="Times New Roman" w:hAnsi="Calibri" w:cs="Times New Roman"/>
          <w:b/>
          <w:bCs/>
          <w:color w:val="000000"/>
        </w:rPr>
      </w:pPr>
    </w:p>
    <w:p w14:paraId="2A7F988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obriga-se a prestar manutenção preventiva ou corretiva, bem como realizar a reposição de peças danificadas pelo uso normal do sistema sem qualquer ônus para a </w:t>
      </w:r>
      <w:r w:rsidRPr="000A3AFD">
        <w:rPr>
          <w:rFonts w:ascii="Calibri" w:eastAsia="Times New Roman" w:hAnsi="Calibri" w:cs="Times New Roman"/>
          <w:b/>
          <w:bCs/>
          <w:color w:val="000000"/>
        </w:rPr>
        <w:t>COMODATÁRIA.</w:t>
      </w:r>
    </w:p>
    <w:p w14:paraId="11A218FC" w14:textId="77777777" w:rsidR="00BD64B0" w:rsidRDefault="00BD64B0" w:rsidP="00241C65">
      <w:pPr>
        <w:spacing w:line="360" w:lineRule="auto"/>
        <w:jc w:val="both"/>
        <w:rPr>
          <w:rFonts w:ascii="Calibri" w:eastAsia="Times New Roman" w:hAnsi="Calibri" w:cs="Times New Roman"/>
          <w:b/>
          <w:bCs/>
          <w:color w:val="000000"/>
        </w:rPr>
      </w:pPr>
    </w:p>
    <w:p w14:paraId="7C0AB945"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PRIMEIRA</w:t>
      </w:r>
      <w:r w:rsidRPr="000A3AFD">
        <w:rPr>
          <w:rFonts w:ascii="Calibri" w:eastAsia="Times New Roman" w:hAnsi="Calibri" w:cs="Times New Roman"/>
          <w:color w:val="000000"/>
        </w:rPr>
        <w:t xml:space="preserve"> – À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faculta-se vistoriar o sistema sempre que julgar necessário e conveniente.</w:t>
      </w:r>
    </w:p>
    <w:p w14:paraId="42728A8C" w14:textId="77777777" w:rsidR="00841145" w:rsidRPr="000A3AFD" w:rsidRDefault="00841145" w:rsidP="00241C65">
      <w:pPr>
        <w:spacing w:line="360" w:lineRule="auto"/>
        <w:jc w:val="both"/>
        <w:rPr>
          <w:rFonts w:ascii="Calibri" w:eastAsia="Times New Roman" w:hAnsi="Calibri" w:cs="Times New Roman"/>
          <w:b/>
          <w:bCs/>
          <w:color w:val="000000"/>
        </w:rPr>
      </w:pPr>
    </w:p>
    <w:p w14:paraId="3F39E7B7" w14:textId="3CCFA9F4"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SEGUNDA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dará treinamento aos funcionários do </w:t>
      </w:r>
      <w:proofErr w:type="spellStart"/>
      <w:r w:rsidR="00017F66" w:rsidRPr="000A3AFD">
        <w:rPr>
          <w:rFonts w:ascii="Calibri" w:hAnsi="Calibri" w:cs="Times New Roman"/>
        </w:rPr>
        <w:t>HU-Ufma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r w:rsidR="00017F66"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nos turnos manhã, tarde e noite, na utilização do equipamento instalado para realização dos testes, sem ônus para a instituição.</w:t>
      </w:r>
    </w:p>
    <w:p w14:paraId="2B7B1C91" w14:textId="77777777" w:rsidR="00841145" w:rsidRPr="000A3AFD" w:rsidRDefault="00841145" w:rsidP="00241C65">
      <w:pPr>
        <w:spacing w:line="360" w:lineRule="auto"/>
        <w:jc w:val="both"/>
        <w:rPr>
          <w:rFonts w:ascii="Calibri" w:eastAsia="Times New Roman" w:hAnsi="Calibri" w:cs="Times New Roman"/>
          <w:b/>
          <w:bCs/>
          <w:color w:val="000000"/>
        </w:rPr>
      </w:pPr>
    </w:p>
    <w:p w14:paraId="2D03AC4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TERCEIRA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p>
    <w:p w14:paraId="00F53C8C" w14:textId="77777777" w:rsidR="00841145" w:rsidRPr="000A3AFD" w:rsidRDefault="00841145" w:rsidP="00241C65">
      <w:pPr>
        <w:spacing w:line="360" w:lineRule="auto"/>
        <w:jc w:val="both"/>
        <w:rPr>
          <w:rFonts w:ascii="Calibri" w:eastAsia="Times New Roman" w:hAnsi="Calibri" w:cs="Times New Roman"/>
          <w:b/>
          <w:bCs/>
          <w:color w:val="000000"/>
        </w:rPr>
      </w:pPr>
    </w:p>
    <w:p w14:paraId="5B207A09"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QUARTA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providenciar, às suas expensas, a entrega, instalação, desinstalação, remoção e assistência técnica necessária ao perfeito funcionamento dos </w:t>
      </w:r>
      <w:r w:rsidRPr="000A3AFD">
        <w:rPr>
          <w:rFonts w:ascii="Calibri" w:eastAsia="Times New Roman" w:hAnsi="Calibri" w:cs="Times New Roman"/>
          <w:color w:val="000000"/>
        </w:rPr>
        <w:lastRenderedPageBreak/>
        <w:t>equipamentos comodatados, por meio de técnico(s) habilitado(s) e devidamente registrado(s) nos respectivos Conselhos, sem que possa atribuir quaisquer ônus adicionais para a Comodatária.</w:t>
      </w:r>
    </w:p>
    <w:p w14:paraId="07F68770" w14:textId="77777777" w:rsidR="00841145" w:rsidRPr="000A3AFD" w:rsidRDefault="00841145" w:rsidP="00241C65">
      <w:pPr>
        <w:spacing w:line="360" w:lineRule="auto"/>
        <w:jc w:val="both"/>
        <w:rPr>
          <w:rFonts w:ascii="Calibri" w:eastAsia="Times New Roman" w:hAnsi="Calibri" w:cs="Times New Roman"/>
          <w:b/>
          <w:bCs/>
          <w:color w:val="000000"/>
        </w:rPr>
      </w:pPr>
    </w:p>
    <w:p w14:paraId="17B67C4D"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QUINTA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manter um técnico capacitado da empresa comunicável </w:t>
      </w:r>
      <w:r w:rsidRPr="000A3AFD">
        <w:rPr>
          <w:rFonts w:ascii="Calibri" w:eastAsia="Times New Roman" w:hAnsi="Calibri" w:cs="Times New Roman"/>
          <w:b/>
          <w:bCs/>
          <w:color w:val="000000"/>
        </w:rPr>
        <w:t>em até 48 horas</w:t>
      </w:r>
      <w:r w:rsidRPr="000A3AFD">
        <w:rPr>
          <w:rFonts w:ascii="Calibri" w:eastAsia="Times New Roman" w:hAnsi="Calibri" w:cs="Times New Roman"/>
          <w:color w:val="000000"/>
        </w:rPr>
        <w:t xml:space="preserve"> para assistência técnica, sempre que se fizer necessário.</w:t>
      </w:r>
    </w:p>
    <w:p w14:paraId="4ECB5AAE" w14:textId="77777777" w:rsidR="00841145" w:rsidRPr="000A3AFD" w:rsidRDefault="00841145" w:rsidP="00241C65">
      <w:pPr>
        <w:spacing w:line="360" w:lineRule="auto"/>
        <w:jc w:val="both"/>
        <w:rPr>
          <w:rFonts w:ascii="Calibri" w:eastAsia="Times New Roman" w:hAnsi="Calibri" w:cs="Times New Roman"/>
          <w:b/>
          <w:bCs/>
          <w:color w:val="000000"/>
        </w:rPr>
      </w:pPr>
    </w:p>
    <w:p w14:paraId="6A62B4B4"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SEXTA</w:t>
      </w:r>
      <w:r w:rsidRPr="000A3AFD">
        <w:rPr>
          <w:rFonts w:ascii="Calibri" w:eastAsia="Times New Roman" w:hAnsi="Calibri" w:cs="Times New Roman"/>
          <w:color w:val="000000"/>
        </w:rPr>
        <w:t xml:space="preserve"> - Em caso de problemas técnicos,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prestar manutenção corretiva em até 4 horas após o chamado do Serviço de ______________.</w:t>
      </w:r>
    </w:p>
    <w:p w14:paraId="67BB4204" w14:textId="77777777" w:rsidR="00841145" w:rsidRPr="000A3AFD" w:rsidRDefault="00841145" w:rsidP="00241C65">
      <w:pPr>
        <w:spacing w:line="360" w:lineRule="auto"/>
        <w:jc w:val="both"/>
        <w:rPr>
          <w:rFonts w:ascii="Calibri" w:eastAsia="Times New Roman" w:hAnsi="Calibri" w:cs="Times New Roman"/>
          <w:b/>
          <w:bCs/>
          <w:color w:val="000000"/>
        </w:rPr>
      </w:pPr>
    </w:p>
    <w:p w14:paraId="15E0917C" w14:textId="5FE02206"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SÉTIMA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se responsabilizará pelo fornecimento de peças de reposição ou suprimentos </w:t>
      </w:r>
      <w:r w:rsidR="0075047D">
        <w:rPr>
          <w:rFonts w:ascii="Calibri" w:eastAsia="Times New Roman" w:hAnsi="Calibri" w:cs="Times New Roman"/>
          <w:color w:val="000000"/>
        </w:rPr>
        <w:t xml:space="preserve">(do mesmo fabricante) </w:t>
      </w:r>
      <w:r w:rsidRPr="000A3AFD">
        <w:rPr>
          <w:rFonts w:ascii="Calibri" w:eastAsia="Times New Roman" w:hAnsi="Calibri" w:cs="Times New Roman"/>
          <w:color w:val="000000"/>
        </w:rPr>
        <w:t>adicionais necessários para o total e perfeito funcionamento do equipamento (tubos, filtros, mangueiras, soluções de limpeza e outros insumos para troca durante processos periódicos de manutenção preventiva ou corretiva).</w:t>
      </w:r>
    </w:p>
    <w:p w14:paraId="633A0974" w14:textId="77777777" w:rsidR="00841145" w:rsidRPr="000A3AFD" w:rsidRDefault="00841145" w:rsidP="00241C65">
      <w:pPr>
        <w:spacing w:line="360" w:lineRule="auto"/>
        <w:jc w:val="both"/>
        <w:rPr>
          <w:rFonts w:ascii="Calibri" w:eastAsia="Times New Roman" w:hAnsi="Calibri" w:cs="Times New Roman"/>
          <w:b/>
          <w:bCs/>
          <w:color w:val="000000"/>
        </w:rPr>
      </w:pPr>
    </w:p>
    <w:p w14:paraId="448984F3"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 OITAVA</w:t>
      </w:r>
      <w:r w:rsidRPr="000A3AFD">
        <w:rPr>
          <w:rFonts w:ascii="Calibri" w:eastAsia="Times New Roman" w:hAnsi="Calibri" w:cs="Times New Roman"/>
          <w:color w:val="000000"/>
        </w:rPr>
        <w:t xml:space="preserve"> - Apresentar manuais de operação do equipamento em português como exige a portaria SVS nº. 8 de 23/01/96 e a portaria conjunta SVS/SAS nº. 1 de 23/01/96.</w:t>
      </w:r>
    </w:p>
    <w:p w14:paraId="12A52FED" w14:textId="77777777" w:rsidR="00BD64B0" w:rsidRDefault="00BD64B0" w:rsidP="00241C65">
      <w:pPr>
        <w:spacing w:line="360" w:lineRule="auto"/>
        <w:jc w:val="both"/>
        <w:rPr>
          <w:rFonts w:ascii="Calibri" w:eastAsia="Times New Roman" w:hAnsi="Calibri" w:cs="Times New Roman"/>
          <w:b/>
          <w:bCs/>
          <w:color w:val="000000"/>
        </w:rPr>
      </w:pPr>
    </w:p>
    <w:p w14:paraId="6ABE4800"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DÉCIMA</w:t>
      </w: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NONA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prestará Assessoria Cientifica a todos os funcionários que fazem uso do equipamento, caso seja necessário.</w:t>
      </w:r>
    </w:p>
    <w:p w14:paraId="20DD0D28" w14:textId="77777777" w:rsidR="00841145" w:rsidRPr="000A3AFD" w:rsidRDefault="00841145" w:rsidP="00241C65">
      <w:pPr>
        <w:spacing w:line="360" w:lineRule="auto"/>
        <w:jc w:val="both"/>
        <w:rPr>
          <w:rFonts w:ascii="Calibri" w:eastAsia="Times New Roman" w:hAnsi="Calibri" w:cs="Times New Roman"/>
          <w:b/>
          <w:bCs/>
          <w:color w:val="000000"/>
        </w:rPr>
      </w:pPr>
    </w:p>
    <w:p w14:paraId="5B4E733F" w14:textId="77777777"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VIGÉSIMA</w:t>
      </w:r>
      <w:r w:rsidRPr="000A3AFD">
        <w:rPr>
          <w:rFonts w:ascii="Calibri" w:eastAsia="Times New Roman" w:hAnsi="Calibri" w:cs="Times New Roman"/>
          <w:color w:val="000000"/>
        </w:rPr>
        <w:t xml:space="preserve"> - A </w:t>
      </w:r>
      <w:r w:rsidRPr="000A3AFD">
        <w:rPr>
          <w:rFonts w:ascii="Calibri" w:eastAsia="Times New Roman" w:hAnsi="Calibri" w:cs="Times New Roman"/>
          <w:b/>
          <w:bCs/>
          <w:color w:val="000000"/>
        </w:rPr>
        <w:t>COMODANTE</w:t>
      </w:r>
      <w:r w:rsidRPr="000A3AFD">
        <w:rPr>
          <w:rFonts w:ascii="Calibri" w:eastAsia="Times New Roman" w:hAnsi="Calibri" w:cs="Times New Roman"/>
          <w:color w:val="000000"/>
        </w:rPr>
        <w:t xml:space="preserve"> deverá assegurar o bom funcionamento do equipamento.</w:t>
      </w:r>
    </w:p>
    <w:p w14:paraId="6BA82F2C" w14:textId="77777777" w:rsidR="00841145" w:rsidRPr="000A3AFD" w:rsidRDefault="00841145" w:rsidP="00241C65">
      <w:pPr>
        <w:spacing w:line="360" w:lineRule="auto"/>
        <w:jc w:val="both"/>
        <w:rPr>
          <w:rFonts w:ascii="Calibri" w:eastAsia="Times New Roman" w:hAnsi="Calibri" w:cs="Times New Roman"/>
          <w:b/>
          <w:bCs/>
          <w:color w:val="000000"/>
        </w:rPr>
      </w:pPr>
    </w:p>
    <w:p w14:paraId="22C6E3CB"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t>DAS PENALIDADES</w:t>
      </w:r>
    </w:p>
    <w:p w14:paraId="431DA775" w14:textId="77777777" w:rsidR="00841145" w:rsidRPr="000A3AFD" w:rsidRDefault="00841145" w:rsidP="00241C65">
      <w:pPr>
        <w:spacing w:line="360" w:lineRule="auto"/>
        <w:jc w:val="both"/>
        <w:rPr>
          <w:rFonts w:ascii="Calibri" w:eastAsia="Times New Roman" w:hAnsi="Calibri" w:cs="Times New Roman"/>
          <w:b/>
          <w:bCs/>
          <w:color w:val="000000"/>
        </w:rPr>
      </w:pPr>
    </w:p>
    <w:p w14:paraId="63ADFCA2" w14:textId="0C944EA1"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CLÁUSULA VIGÉSIMA</w:t>
      </w:r>
      <w:r w:rsidRPr="000A3AFD">
        <w:rPr>
          <w:rFonts w:ascii="Calibri" w:eastAsia="Times New Roman" w:hAnsi="Calibri" w:cs="Times New Roman"/>
          <w:color w:val="000000"/>
        </w:rPr>
        <w:t xml:space="preserve"> </w:t>
      </w:r>
      <w:r w:rsidR="0075047D">
        <w:rPr>
          <w:rFonts w:ascii="Calibri" w:eastAsia="Times New Roman" w:hAnsi="Calibri" w:cs="Times New Roman"/>
          <w:b/>
          <w:bCs/>
          <w:color w:val="000000"/>
        </w:rPr>
        <w:t>PRIMEIR</w:t>
      </w:r>
      <w:r w:rsidRPr="000A3AFD">
        <w:rPr>
          <w:rFonts w:ascii="Calibri" w:eastAsia="Times New Roman" w:hAnsi="Calibri" w:cs="Times New Roman"/>
          <w:b/>
          <w:bCs/>
          <w:color w:val="000000"/>
        </w:rPr>
        <w:t>A</w:t>
      </w:r>
      <w:r w:rsidRPr="000A3AFD">
        <w:rPr>
          <w:rFonts w:ascii="Calibri" w:eastAsia="Times New Roman" w:hAnsi="Calibri" w:cs="Times New Roman"/>
          <w:color w:val="000000"/>
        </w:rPr>
        <w:t xml:space="preserve">- O descumprimento total ou parcial das cláusulas constantes do presente instrumento por qualquer das partes resultará na rescisão imediata do instrumento, autorizando a </w:t>
      </w:r>
      <w:r w:rsidRPr="000A3AFD">
        <w:rPr>
          <w:rFonts w:ascii="Calibri" w:eastAsia="Times New Roman" w:hAnsi="Calibri" w:cs="Times New Roman"/>
          <w:b/>
          <w:bCs/>
          <w:color w:val="000000"/>
        </w:rPr>
        <w:t xml:space="preserve">COMODANTE </w:t>
      </w:r>
      <w:r w:rsidRPr="000A3AFD">
        <w:rPr>
          <w:rFonts w:ascii="Calibri" w:eastAsia="Times New Roman" w:hAnsi="Calibri" w:cs="Times New Roman"/>
          <w:color w:val="000000"/>
        </w:rPr>
        <w:t>a retirada do(s) equipamento(s) de onde quer que esteja(m), independentemente de qualquer medida judicial.</w:t>
      </w:r>
    </w:p>
    <w:p w14:paraId="36A8C15A" w14:textId="77777777" w:rsidR="009E498C" w:rsidRPr="000A3AFD" w:rsidRDefault="009E498C" w:rsidP="00241C65">
      <w:pPr>
        <w:spacing w:line="360" w:lineRule="auto"/>
        <w:jc w:val="center"/>
        <w:rPr>
          <w:rFonts w:ascii="Calibri" w:eastAsia="Times New Roman" w:hAnsi="Calibri" w:cs="Times New Roman"/>
        </w:rPr>
      </w:pPr>
      <w:r w:rsidRPr="000A3AFD">
        <w:rPr>
          <w:rFonts w:ascii="Calibri" w:eastAsia="Times New Roman" w:hAnsi="Calibri" w:cs="Times New Roman"/>
          <w:b/>
          <w:bCs/>
          <w:color w:val="000000"/>
          <w:highlight w:val="lightGray"/>
        </w:rPr>
        <w:lastRenderedPageBreak/>
        <w:t>DO FORO</w:t>
      </w:r>
    </w:p>
    <w:p w14:paraId="030E611B" w14:textId="77777777" w:rsidR="00841145" w:rsidRPr="000A3AFD" w:rsidRDefault="00841145" w:rsidP="00241C65">
      <w:pPr>
        <w:spacing w:line="360" w:lineRule="auto"/>
        <w:jc w:val="both"/>
        <w:rPr>
          <w:rFonts w:ascii="Calibri" w:eastAsia="Times New Roman" w:hAnsi="Calibri" w:cs="Times New Roman"/>
          <w:b/>
          <w:bCs/>
          <w:color w:val="000000"/>
        </w:rPr>
      </w:pPr>
    </w:p>
    <w:p w14:paraId="59B00041" w14:textId="7F05993C"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b/>
          <w:bCs/>
          <w:color w:val="000000"/>
        </w:rPr>
        <w:t xml:space="preserve">CLÁUSULA VIGÉSIMA </w:t>
      </w:r>
      <w:r w:rsidR="0075047D">
        <w:rPr>
          <w:rFonts w:ascii="Calibri" w:eastAsia="Times New Roman" w:hAnsi="Calibri" w:cs="Times New Roman"/>
          <w:b/>
          <w:bCs/>
          <w:color w:val="000000"/>
        </w:rPr>
        <w:t>SEGUND</w:t>
      </w:r>
      <w:r w:rsidRPr="000A3AFD">
        <w:rPr>
          <w:rFonts w:ascii="Calibri" w:eastAsia="Times New Roman" w:hAnsi="Calibri" w:cs="Times New Roman"/>
          <w:b/>
          <w:bCs/>
          <w:color w:val="000000"/>
        </w:rPr>
        <w:t xml:space="preserve">A </w:t>
      </w:r>
      <w:r w:rsidRPr="000A3AFD">
        <w:rPr>
          <w:rFonts w:ascii="Calibri" w:eastAsia="Times New Roman" w:hAnsi="Calibri" w:cs="Times New Roman"/>
          <w:color w:val="000000"/>
        </w:rPr>
        <w:t>– O foro da Justiça Federal, seccional judiciária do Estado do Maranhão, será o competente para dirimir dúvidas ou pendências resultantes deste Contrato.</w:t>
      </w:r>
    </w:p>
    <w:p w14:paraId="5006A757" w14:textId="77777777" w:rsidR="00126304" w:rsidRPr="000A3AFD" w:rsidRDefault="00126304" w:rsidP="00241C65">
      <w:pPr>
        <w:spacing w:line="360" w:lineRule="auto"/>
        <w:jc w:val="both"/>
        <w:rPr>
          <w:rFonts w:ascii="Calibri" w:eastAsia="Times New Roman" w:hAnsi="Calibri" w:cs="Times New Roman"/>
          <w:color w:val="000000"/>
        </w:rPr>
      </w:pPr>
    </w:p>
    <w:p w14:paraId="2A4E8A66" w14:textId="1892707F" w:rsidR="009E498C" w:rsidRPr="000A3AFD" w:rsidRDefault="009E498C"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 xml:space="preserve">E por estarem de acordo, depois de lido e achado conforme, foi o presente instrumento lavrado em </w:t>
      </w:r>
      <w:r w:rsidR="00340517" w:rsidRPr="000A3AFD">
        <w:rPr>
          <w:rFonts w:ascii="Calibri" w:eastAsia="Times New Roman" w:hAnsi="Calibri" w:cs="Times New Roman"/>
          <w:color w:val="000000"/>
        </w:rPr>
        <w:t>02</w:t>
      </w:r>
      <w:r w:rsidRPr="000A3AFD">
        <w:rPr>
          <w:rFonts w:ascii="Calibri" w:eastAsia="Times New Roman" w:hAnsi="Calibri" w:cs="Times New Roman"/>
          <w:color w:val="000000"/>
        </w:rPr>
        <w:t xml:space="preserve"> (</w:t>
      </w:r>
      <w:r w:rsidR="00340517" w:rsidRPr="000A3AFD">
        <w:rPr>
          <w:rFonts w:ascii="Calibri" w:eastAsia="Times New Roman" w:hAnsi="Calibri" w:cs="Times New Roman"/>
          <w:color w:val="000000"/>
        </w:rPr>
        <w:t>dua</w:t>
      </w:r>
      <w:r w:rsidRPr="000A3AFD">
        <w:rPr>
          <w:rFonts w:ascii="Calibri" w:eastAsia="Times New Roman" w:hAnsi="Calibri" w:cs="Times New Roman"/>
          <w:color w:val="000000"/>
        </w:rPr>
        <w:t>s) vias de igual teor e forma, assinado pelas partes e testemunhas abaixo.</w:t>
      </w:r>
    </w:p>
    <w:p w14:paraId="22204412" w14:textId="77777777" w:rsidR="009E498C" w:rsidRPr="000A3AFD" w:rsidRDefault="009E498C" w:rsidP="00241C65">
      <w:pPr>
        <w:spacing w:line="360" w:lineRule="auto"/>
        <w:jc w:val="center"/>
        <w:rPr>
          <w:rFonts w:ascii="Calibri" w:eastAsia="Times New Roman" w:hAnsi="Calibri" w:cs="Times New Roman"/>
          <w:color w:val="000000"/>
        </w:rPr>
      </w:pPr>
    </w:p>
    <w:p w14:paraId="4AE03849" w14:textId="6B8963C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São Luís (MA</w:t>
      </w:r>
      <w:proofErr w:type="gramStart"/>
      <w:r w:rsidRPr="000A3AFD">
        <w:rPr>
          <w:rFonts w:ascii="Calibri" w:eastAsia="Times New Roman" w:hAnsi="Calibri" w:cs="Times New Roman"/>
          <w:color w:val="000000"/>
        </w:rPr>
        <w:t>),   </w:t>
      </w:r>
      <w:proofErr w:type="gramEnd"/>
      <w:r w:rsidRPr="000A3AFD">
        <w:rPr>
          <w:rFonts w:ascii="Calibri" w:eastAsia="Times New Roman" w:hAnsi="Calibri" w:cs="Times New Roman"/>
          <w:color w:val="000000"/>
        </w:rPr>
        <w:t>     de .................. de 20</w:t>
      </w:r>
      <w:r w:rsidR="00103DFA" w:rsidRPr="000A3AFD">
        <w:rPr>
          <w:rFonts w:ascii="Calibri" w:eastAsia="Times New Roman" w:hAnsi="Calibri" w:cs="Times New Roman"/>
          <w:color w:val="000000"/>
        </w:rPr>
        <w:t>2</w:t>
      </w:r>
      <w:r w:rsidR="00DF37EE">
        <w:rPr>
          <w:rFonts w:ascii="Calibri" w:eastAsia="Times New Roman" w:hAnsi="Calibri" w:cs="Times New Roman"/>
          <w:color w:val="000000"/>
        </w:rPr>
        <w:t>1</w:t>
      </w:r>
      <w:r w:rsidRPr="000A3AFD">
        <w:rPr>
          <w:rFonts w:ascii="Calibri" w:eastAsia="Times New Roman" w:hAnsi="Calibri" w:cs="Times New Roman"/>
          <w:color w:val="000000"/>
        </w:rPr>
        <w:t>.</w:t>
      </w:r>
    </w:p>
    <w:p w14:paraId="16DC28E1" w14:textId="77777777" w:rsidR="009E498C" w:rsidRDefault="009E498C" w:rsidP="00681026">
      <w:pPr>
        <w:spacing w:line="240" w:lineRule="auto"/>
        <w:jc w:val="both"/>
        <w:rPr>
          <w:rFonts w:ascii="Calibri" w:eastAsia="Times New Roman" w:hAnsi="Calibri" w:cs="Times New Roman"/>
          <w:b/>
          <w:bCs/>
          <w:color w:val="000000"/>
        </w:rPr>
      </w:pPr>
      <w:r w:rsidRPr="000A3AFD">
        <w:rPr>
          <w:rFonts w:ascii="Calibri" w:eastAsia="Times New Roman" w:hAnsi="Calibri" w:cs="Times New Roman"/>
          <w:b/>
          <w:bCs/>
          <w:color w:val="000000"/>
        </w:rPr>
        <w:t xml:space="preserve">  </w:t>
      </w:r>
    </w:p>
    <w:p w14:paraId="4FB00883" w14:textId="77777777" w:rsidR="00BD64B0" w:rsidRDefault="00BD64B0" w:rsidP="00681026">
      <w:pPr>
        <w:spacing w:line="240" w:lineRule="auto"/>
        <w:jc w:val="both"/>
        <w:rPr>
          <w:rFonts w:ascii="Calibri" w:eastAsia="Times New Roman" w:hAnsi="Calibri" w:cs="Times New Roman"/>
          <w:b/>
          <w:bCs/>
          <w:color w:val="000000"/>
        </w:rPr>
      </w:pPr>
    </w:p>
    <w:p w14:paraId="2F43618F" w14:textId="77777777" w:rsidR="00BD64B0" w:rsidRPr="000A3AFD" w:rsidRDefault="00BD64B0" w:rsidP="00681026">
      <w:pPr>
        <w:spacing w:line="240" w:lineRule="auto"/>
        <w:jc w:val="both"/>
        <w:rPr>
          <w:rFonts w:ascii="Calibri" w:eastAsia="Times New Roman" w:hAnsi="Calibri" w:cs="Times New Roman"/>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9E498C" w:rsidRPr="000A3AFD" w14:paraId="0415090B" w14:textId="77777777" w:rsidTr="00681026">
        <w:trPr>
          <w:trHeight w:val="189"/>
          <w:jc w:val="center"/>
        </w:trPr>
        <w:tc>
          <w:tcPr>
            <w:tcW w:w="4111" w:type="dxa"/>
            <w:tcMar>
              <w:top w:w="100" w:type="dxa"/>
              <w:left w:w="100" w:type="dxa"/>
              <w:bottom w:w="100" w:type="dxa"/>
              <w:right w:w="100" w:type="dxa"/>
            </w:tcMar>
            <w:hideMark/>
          </w:tcPr>
          <w:p w14:paraId="171909D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Joyce Santos Lages</w:t>
            </w:r>
          </w:p>
        </w:tc>
        <w:tc>
          <w:tcPr>
            <w:tcW w:w="4253" w:type="dxa"/>
            <w:tcMar>
              <w:top w:w="100" w:type="dxa"/>
              <w:left w:w="100" w:type="dxa"/>
              <w:bottom w:w="100" w:type="dxa"/>
              <w:right w:w="100" w:type="dxa"/>
            </w:tcMar>
            <w:hideMark/>
          </w:tcPr>
          <w:p w14:paraId="369B6F99"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Eurico Santos Neto</w:t>
            </w:r>
          </w:p>
        </w:tc>
      </w:tr>
      <w:tr w:rsidR="009E498C" w:rsidRPr="000A3AFD" w14:paraId="411670AB" w14:textId="77777777" w:rsidTr="00841145">
        <w:trPr>
          <w:trHeight w:val="208"/>
          <w:jc w:val="center"/>
        </w:trPr>
        <w:tc>
          <w:tcPr>
            <w:tcW w:w="4111" w:type="dxa"/>
            <w:tcMar>
              <w:top w:w="100" w:type="dxa"/>
              <w:left w:w="100" w:type="dxa"/>
              <w:bottom w:w="100" w:type="dxa"/>
              <w:right w:w="100" w:type="dxa"/>
            </w:tcMar>
            <w:hideMark/>
          </w:tcPr>
          <w:p w14:paraId="360890E9" w14:textId="662DFE0B" w:rsidR="009E498C" w:rsidRPr="000A3AFD" w:rsidRDefault="00017F66" w:rsidP="00681026">
            <w:pPr>
              <w:spacing w:line="240" w:lineRule="auto"/>
              <w:jc w:val="center"/>
              <w:rPr>
                <w:rFonts w:ascii="Calibri" w:eastAsia="Times New Roman" w:hAnsi="Calibri" w:cs="Times New Roman"/>
              </w:rPr>
            </w:pPr>
            <w:proofErr w:type="gramStart"/>
            <w:r w:rsidRPr="000A3AFD">
              <w:rPr>
                <w:rFonts w:ascii="Calibri" w:eastAsia="Times New Roman" w:hAnsi="Calibri" w:cs="Times New Roman"/>
                <w:color w:val="000000"/>
              </w:rPr>
              <w:t xml:space="preserve">Superintendente </w:t>
            </w:r>
            <w:r w:rsidRPr="000A3AFD">
              <w:rPr>
                <w:rFonts w:ascii="Calibri" w:hAnsi="Calibri" w:cs="Times New Roman"/>
              </w:rPr>
              <w:t xml:space="preserve"> </w:t>
            </w:r>
            <w:proofErr w:type="spellStart"/>
            <w:r w:rsidRPr="000A3AFD">
              <w:rPr>
                <w:rFonts w:ascii="Calibri" w:hAnsi="Calibri" w:cs="Times New Roman"/>
              </w:rPr>
              <w:t>HU</w:t>
            </w:r>
            <w:proofErr w:type="gramEnd"/>
            <w:r w:rsidRPr="000A3AFD">
              <w:rPr>
                <w:rFonts w:ascii="Calibri" w:hAnsi="Calibri" w:cs="Times New Roman"/>
              </w:rPr>
              <w:t>-Ufma</w:t>
            </w:r>
            <w:proofErr w:type="spellEnd"/>
            <w:r w:rsidRPr="000A3AFD">
              <w:rPr>
                <w:rFonts w:ascii="Calibri" w:hAnsi="Calibri" w:cs="Times New Roman"/>
              </w:rPr>
              <w:t>/</w:t>
            </w:r>
            <w:proofErr w:type="spellStart"/>
            <w:r w:rsidRPr="000A3AFD">
              <w:rPr>
                <w:rFonts w:ascii="Calibri" w:hAnsi="Calibri" w:cs="Times New Roman"/>
              </w:rPr>
              <w:t>Ebserh</w:t>
            </w:r>
            <w:proofErr w:type="spellEnd"/>
          </w:p>
        </w:tc>
        <w:tc>
          <w:tcPr>
            <w:tcW w:w="4253" w:type="dxa"/>
            <w:tcMar>
              <w:top w:w="100" w:type="dxa"/>
              <w:left w:w="100" w:type="dxa"/>
              <w:bottom w:w="100" w:type="dxa"/>
              <w:right w:w="100" w:type="dxa"/>
            </w:tcMar>
            <w:hideMark/>
          </w:tcPr>
          <w:p w14:paraId="01AC110A" w14:textId="5990D837" w:rsidR="009E498C" w:rsidRPr="000A3AFD" w:rsidRDefault="009E498C" w:rsidP="00017F66">
            <w:pPr>
              <w:spacing w:line="240" w:lineRule="auto"/>
              <w:jc w:val="center"/>
              <w:rPr>
                <w:rFonts w:ascii="Calibri" w:eastAsia="Times New Roman" w:hAnsi="Calibri" w:cs="Times New Roman"/>
              </w:rPr>
            </w:pPr>
            <w:r w:rsidRPr="000A3AFD">
              <w:rPr>
                <w:rFonts w:ascii="Calibri" w:eastAsia="Times New Roman" w:hAnsi="Calibri" w:cs="Times New Roman"/>
                <w:color w:val="000000"/>
              </w:rPr>
              <w:t xml:space="preserve">Gerente </w:t>
            </w:r>
            <w:proofErr w:type="gramStart"/>
            <w:r w:rsidRPr="000A3AFD">
              <w:rPr>
                <w:rFonts w:ascii="Calibri" w:eastAsia="Times New Roman" w:hAnsi="Calibri" w:cs="Times New Roman"/>
                <w:color w:val="000000"/>
              </w:rPr>
              <w:t>Administrativo</w:t>
            </w:r>
            <w:r w:rsidR="00017F66" w:rsidRPr="000A3AFD">
              <w:rPr>
                <w:rFonts w:ascii="Calibri" w:eastAsia="Times New Roman" w:hAnsi="Calibri" w:cs="Times New Roman"/>
                <w:color w:val="000000"/>
              </w:rPr>
              <w:t xml:space="preserve"> </w:t>
            </w:r>
            <w:r w:rsidR="00017F66" w:rsidRPr="000A3AFD">
              <w:rPr>
                <w:rFonts w:ascii="Calibri" w:hAnsi="Calibri" w:cs="Times New Roman"/>
              </w:rPr>
              <w:t xml:space="preserve"> </w:t>
            </w:r>
            <w:proofErr w:type="spellStart"/>
            <w:r w:rsidR="00017F66" w:rsidRPr="000A3AFD">
              <w:rPr>
                <w:rFonts w:ascii="Calibri" w:hAnsi="Calibri" w:cs="Times New Roman"/>
              </w:rPr>
              <w:t>HU</w:t>
            </w:r>
            <w:proofErr w:type="gramEnd"/>
            <w:r w:rsidR="00017F66" w:rsidRPr="000A3AFD">
              <w:rPr>
                <w:rFonts w:ascii="Calibri" w:hAnsi="Calibri" w:cs="Times New Roman"/>
              </w:rPr>
              <w:t>-Ufma</w:t>
            </w:r>
            <w:proofErr w:type="spellEnd"/>
            <w:r w:rsidR="00017F66" w:rsidRPr="000A3AFD">
              <w:rPr>
                <w:rFonts w:ascii="Calibri" w:hAnsi="Calibri" w:cs="Times New Roman"/>
              </w:rPr>
              <w:t>/</w:t>
            </w:r>
            <w:proofErr w:type="spellStart"/>
            <w:r w:rsidR="00017F66" w:rsidRPr="000A3AFD">
              <w:rPr>
                <w:rFonts w:ascii="Calibri" w:hAnsi="Calibri" w:cs="Times New Roman"/>
              </w:rPr>
              <w:t>Ebserh</w:t>
            </w:r>
            <w:proofErr w:type="spellEnd"/>
          </w:p>
        </w:tc>
      </w:tr>
      <w:tr w:rsidR="009E498C" w:rsidRPr="000A3AFD" w14:paraId="7A1AB141" w14:textId="77777777" w:rsidTr="00841145">
        <w:trPr>
          <w:trHeight w:val="159"/>
          <w:jc w:val="center"/>
        </w:trPr>
        <w:tc>
          <w:tcPr>
            <w:tcW w:w="4111" w:type="dxa"/>
            <w:tcMar>
              <w:top w:w="100" w:type="dxa"/>
              <w:left w:w="100" w:type="dxa"/>
              <w:bottom w:w="100" w:type="dxa"/>
              <w:right w:w="100" w:type="dxa"/>
            </w:tcMar>
            <w:hideMark/>
          </w:tcPr>
          <w:p w14:paraId="14ED2745"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c>
          <w:tcPr>
            <w:tcW w:w="4253" w:type="dxa"/>
            <w:tcMar>
              <w:top w:w="100" w:type="dxa"/>
              <w:left w:w="100" w:type="dxa"/>
              <w:bottom w:w="100" w:type="dxa"/>
              <w:right w:w="100" w:type="dxa"/>
            </w:tcMar>
            <w:hideMark/>
          </w:tcPr>
          <w:p w14:paraId="69082FB2" w14:textId="77777777" w:rsidR="009E498C" w:rsidRPr="000A3AFD" w:rsidRDefault="009E498C" w:rsidP="00681026">
            <w:pPr>
              <w:spacing w:line="240" w:lineRule="auto"/>
              <w:jc w:val="center"/>
              <w:rPr>
                <w:rFonts w:ascii="Calibri" w:eastAsia="Times New Roman" w:hAnsi="Calibri" w:cs="Times New Roman"/>
              </w:rPr>
            </w:pPr>
            <w:r w:rsidRPr="000A3AFD">
              <w:rPr>
                <w:rFonts w:ascii="Calibri" w:eastAsia="Times New Roman" w:hAnsi="Calibri" w:cs="Times New Roman"/>
                <w:color w:val="000000"/>
              </w:rPr>
              <w:t>COMODATÁRIA</w:t>
            </w:r>
          </w:p>
        </w:tc>
      </w:tr>
    </w:tbl>
    <w:p w14:paraId="6D0EF289"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r w:rsidRPr="000A3AFD">
        <w:rPr>
          <w:rFonts w:ascii="Calibri" w:eastAsia="Times New Roman" w:hAnsi="Calibri" w:cs="Times New Roman"/>
          <w:b/>
          <w:bCs/>
          <w:color w:val="000000"/>
        </w:rPr>
        <w:t xml:space="preserve"> </w:t>
      </w:r>
    </w:p>
    <w:p w14:paraId="717B6F92" w14:textId="77777777" w:rsidR="00841145" w:rsidRDefault="00841145" w:rsidP="00681026">
      <w:pPr>
        <w:spacing w:line="240" w:lineRule="auto"/>
        <w:jc w:val="center"/>
        <w:rPr>
          <w:rFonts w:ascii="Calibri" w:eastAsia="Times New Roman" w:hAnsi="Calibri" w:cs="Times New Roman"/>
          <w:b/>
          <w:color w:val="000000"/>
        </w:rPr>
      </w:pPr>
    </w:p>
    <w:p w14:paraId="71A99926" w14:textId="77777777" w:rsidR="00BD64B0" w:rsidRDefault="00BD64B0" w:rsidP="00681026">
      <w:pPr>
        <w:spacing w:line="240" w:lineRule="auto"/>
        <w:jc w:val="center"/>
        <w:rPr>
          <w:rFonts w:ascii="Calibri" w:eastAsia="Times New Roman" w:hAnsi="Calibri" w:cs="Times New Roman"/>
          <w:b/>
          <w:color w:val="000000"/>
        </w:rPr>
      </w:pPr>
    </w:p>
    <w:p w14:paraId="12653507" w14:textId="77777777" w:rsidR="00BD64B0" w:rsidRPr="000A3AFD" w:rsidRDefault="00BD64B0" w:rsidP="00681026">
      <w:pPr>
        <w:spacing w:line="240" w:lineRule="auto"/>
        <w:jc w:val="center"/>
        <w:rPr>
          <w:rFonts w:ascii="Calibri" w:eastAsia="Times New Roman" w:hAnsi="Calibri" w:cs="Times New Roman"/>
          <w:b/>
          <w:color w:val="000000"/>
        </w:rPr>
      </w:pPr>
    </w:p>
    <w:p w14:paraId="27743358" w14:textId="77777777" w:rsidR="009E498C" w:rsidRPr="000A3AFD" w:rsidRDefault="009E498C" w:rsidP="00681026">
      <w:pPr>
        <w:spacing w:line="240" w:lineRule="auto"/>
        <w:jc w:val="center"/>
        <w:rPr>
          <w:rFonts w:ascii="Calibri" w:eastAsia="Times New Roman" w:hAnsi="Calibri" w:cs="Times New Roman"/>
          <w:b/>
        </w:rPr>
      </w:pPr>
      <w:r w:rsidRPr="000A3AFD">
        <w:rPr>
          <w:rFonts w:ascii="Calibri" w:eastAsia="Times New Roman" w:hAnsi="Calibri" w:cs="Times New Roman"/>
          <w:b/>
          <w:color w:val="000000"/>
        </w:rPr>
        <w:t>COMODANTE</w:t>
      </w:r>
    </w:p>
    <w:p w14:paraId="2FE281D3"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 xml:space="preserve"> </w:t>
      </w:r>
    </w:p>
    <w:p w14:paraId="1F9B40BD" w14:textId="77777777" w:rsidR="00841145" w:rsidRPr="000A3AFD" w:rsidRDefault="00841145" w:rsidP="00681026">
      <w:pPr>
        <w:spacing w:line="240" w:lineRule="auto"/>
        <w:jc w:val="both"/>
        <w:rPr>
          <w:rFonts w:ascii="Calibri" w:eastAsia="Times New Roman" w:hAnsi="Calibri" w:cs="Times New Roman"/>
          <w:color w:val="000000"/>
        </w:rPr>
      </w:pPr>
    </w:p>
    <w:p w14:paraId="220F5845"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TESTEMUNHAS:</w:t>
      </w:r>
    </w:p>
    <w:p w14:paraId="41BA1F17" w14:textId="77777777" w:rsidR="00841145" w:rsidRPr="000A3AFD" w:rsidRDefault="00841145" w:rsidP="00681026">
      <w:pPr>
        <w:spacing w:line="240" w:lineRule="auto"/>
        <w:jc w:val="both"/>
        <w:rPr>
          <w:rFonts w:ascii="Calibri" w:eastAsia="Times New Roman" w:hAnsi="Calibri" w:cs="Times New Roman"/>
          <w:color w:val="000000"/>
        </w:rPr>
      </w:pPr>
    </w:p>
    <w:p w14:paraId="4C04DD46" w14:textId="77777777" w:rsidR="00BD64B0" w:rsidRDefault="00BD64B0" w:rsidP="00681026">
      <w:pPr>
        <w:spacing w:line="240" w:lineRule="auto"/>
        <w:jc w:val="both"/>
        <w:rPr>
          <w:rFonts w:ascii="Calibri" w:eastAsia="Times New Roman" w:hAnsi="Calibri" w:cs="Times New Roman"/>
          <w:color w:val="000000"/>
        </w:rPr>
      </w:pPr>
    </w:p>
    <w:p w14:paraId="1C478EE6"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1ª________________________   </w:t>
      </w:r>
      <w:proofErr w:type="gramStart"/>
      <w:r w:rsidRPr="000A3AFD">
        <w:rPr>
          <w:rFonts w:ascii="Calibri" w:eastAsia="Times New Roman" w:hAnsi="Calibri" w:cs="Times New Roman"/>
          <w:color w:val="000000"/>
        </w:rPr>
        <w:t>CPF:_</w:t>
      </w:r>
      <w:proofErr w:type="gramEnd"/>
      <w:r w:rsidRPr="000A3AFD">
        <w:rPr>
          <w:rFonts w:ascii="Calibri" w:eastAsia="Times New Roman" w:hAnsi="Calibri" w:cs="Times New Roman"/>
          <w:color w:val="000000"/>
        </w:rPr>
        <w:t>_____________________</w:t>
      </w:r>
    </w:p>
    <w:p w14:paraId="662C494C" w14:textId="77777777" w:rsidR="00BD64B0" w:rsidRDefault="00BD64B0" w:rsidP="00681026">
      <w:pPr>
        <w:spacing w:line="240" w:lineRule="auto"/>
        <w:jc w:val="both"/>
        <w:rPr>
          <w:rFonts w:ascii="Calibri" w:eastAsia="Times New Roman" w:hAnsi="Calibri" w:cs="Times New Roman"/>
          <w:color w:val="000000"/>
        </w:rPr>
      </w:pPr>
    </w:p>
    <w:p w14:paraId="0041C35B" w14:textId="77777777" w:rsidR="009E498C" w:rsidRPr="000A3AFD" w:rsidRDefault="009E498C" w:rsidP="00681026">
      <w:pPr>
        <w:spacing w:line="240" w:lineRule="auto"/>
        <w:jc w:val="both"/>
        <w:rPr>
          <w:rFonts w:ascii="Calibri" w:eastAsia="Times New Roman" w:hAnsi="Calibri" w:cs="Times New Roman"/>
        </w:rPr>
      </w:pPr>
      <w:r w:rsidRPr="000A3AFD">
        <w:rPr>
          <w:rFonts w:ascii="Calibri" w:eastAsia="Times New Roman" w:hAnsi="Calibri" w:cs="Times New Roman"/>
          <w:color w:val="000000"/>
        </w:rPr>
        <w:t>2º____________________</w:t>
      </w:r>
      <w:r w:rsidR="00841145" w:rsidRPr="000A3AFD">
        <w:rPr>
          <w:rFonts w:ascii="Calibri" w:eastAsia="Times New Roman" w:hAnsi="Calibri" w:cs="Times New Roman"/>
          <w:color w:val="000000"/>
        </w:rPr>
        <w:t>_</w:t>
      </w:r>
      <w:r w:rsidRPr="000A3AFD">
        <w:rPr>
          <w:rFonts w:ascii="Calibri" w:eastAsia="Times New Roman" w:hAnsi="Calibri" w:cs="Times New Roman"/>
          <w:color w:val="000000"/>
        </w:rPr>
        <w:t xml:space="preserve">___ </w:t>
      </w:r>
      <w:r w:rsidR="00681026" w:rsidRPr="000A3AFD">
        <w:rPr>
          <w:rFonts w:ascii="Calibri" w:eastAsia="Times New Roman" w:hAnsi="Calibri" w:cs="Times New Roman"/>
          <w:color w:val="000000"/>
        </w:rPr>
        <w:t xml:space="preserve"> </w:t>
      </w:r>
      <w:r w:rsidR="00841145" w:rsidRPr="000A3AFD">
        <w:rPr>
          <w:rFonts w:ascii="Calibri" w:eastAsia="Times New Roman" w:hAnsi="Calibri" w:cs="Times New Roman"/>
          <w:color w:val="000000"/>
        </w:rPr>
        <w:t xml:space="preserve"> </w:t>
      </w:r>
      <w:proofErr w:type="gramStart"/>
      <w:r w:rsidRPr="000A3AFD">
        <w:rPr>
          <w:rFonts w:ascii="Calibri" w:eastAsia="Times New Roman" w:hAnsi="Calibri" w:cs="Times New Roman"/>
          <w:color w:val="000000"/>
        </w:rPr>
        <w:t>CPF:_</w:t>
      </w:r>
      <w:proofErr w:type="gramEnd"/>
      <w:r w:rsidRPr="000A3AFD">
        <w:rPr>
          <w:rFonts w:ascii="Calibri" w:eastAsia="Times New Roman" w:hAnsi="Calibri" w:cs="Times New Roman"/>
          <w:color w:val="000000"/>
        </w:rPr>
        <w:t>_____________________</w:t>
      </w:r>
    </w:p>
    <w:p w14:paraId="75F03D91" w14:textId="77777777" w:rsidR="009E498C" w:rsidRPr="000A3AFD" w:rsidRDefault="009E498C" w:rsidP="00681026">
      <w:pPr>
        <w:spacing w:line="240" w:lineRule="auto"/>
        <w:jc w:val="both"/>
        <w:rPr>
          <w:rFonts w:ascii="Calibri" w:hAnsi="Calibri" w:cs="Times New Roman"/>
          <w:b/>
        </w:rPr>
      </w:pPr>
    </w:p>
    <w:p w14:paraId="1C76D6C5" w14:textId="77777777" w:rsidR="009E498C" w:rsidRPr="000A3AFD" w:rsidRDefault="009E498C" w:rsidP="00241C65">
      <w:pPr>
        <w:spacing w:line="360" w:lineRule="auto"/>
        <w:jc w:val="both"/>
        <w:rPr>
          <w:rFonts w:ascii="Calibri" w:hAnsi="Calibri" w:cs="Times New Roman"/>
          <w:b/>
        </w:rPr>
      </w:pPr>
    </w:p>
    <w:p w14:paraId="161A056E" w14:textId="77777777" w:rsidR="00841145" w:rsidRPr="000A3AFD" w:rsidRDefault="00841145" w:rsidP="00241C65">
      <w:pPr>
        <w:pStyle w:val="Ttulo3"/>
        <w:spacing w:before="0" w:after="0" w:line="360" w:lineRule="auto"/>
        <w:jc w:val="center"/>
        <w:rPr>
          <w:rFonts w:ascii="Calibri" w:hAnsi="Calibri" w:cs="Times New Roman"/>
          <w:b/>
          <w:color w:val="000000"/>
          <w:sz w:val="22"/>
          <w:szCs w:val="22"/>
        </w:rPr>
      </w:pPr>
    </w:p>
    <w:p w14:paraId="7F4F19D5" w14:textId="77777777" w:rsidR="00841145" w:rsidRPr="000A3AFD" w:rsidRDefault="00841145" w:rsidP="00241C65">
      <w:pPr>
        <w:spacing w:line="360" w:lineRule="auto"/>
        <w:rPr>
          <w:rFonts w:ascii="Calibri" w:hAnsi="Calibri"/>
        </w:rPr>
      </w:pPr>
    </w:p>
    <w:p w14:paraId="189F0E85" w14:textId="77777777" w:rsidR="00841145" w:rsidRPr="000A3AFD" w:rsidRDefault="00841145" w:rsidP="00241C65">
      <w:pPr>
        <w:spacing w:line="360" w:lineRule="auto"/>
        <w:rPr>
          <w:rFonts w:ascii="Calibri" w:hAnsi="Calibri"/>
        </w:rPr>
      </w:pPr>
    </w:p>
    <w:p w14:paraId="28FCCDD3" w14:textId="77777777" w:rsidR="00841145" w:rsidRPr="000A3AFD" w:rsidRDefault="00841145" w:rsidP="00241C65">
      <w:pPr>
        <w:spacing w:line="360" w:lineRule="auto"/>
        <w:rPr>
          <w:rFonts w:ascii="Calibri" w:hAnsi="Calibri"/>
        </w:rPr>
      </w:pPr>
    </w:p>
    <w:sectPr w:rsidR="00841145" w:rsidRPr="000A3AFD" w:rsidSect="005D2EBD">
      <w:headerReference w:type="default" r:id="rId29"/>
      <w:footerReference w:type="default" r:id="rId30"/>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9618C2" w:rsidRDefault="009618C2">
      <w:pPr>
        <w:spacing w:line="240" w:lineRule="auto"/>
      </w:pPr>
      <w:r>
        <w:separator/>
      </w:r>
    </w:p>
  </w:endnote>
  <w:endnote w:type="continuationSeparator" w:id="0">
    <w:p w14:paraId="4E384F09" w14:textId="77777777" w:rsidR="009618C2" w:rsidRDefault="00961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9618C2" w:rsidRPr="00630223" w:rsidRDefault="009618C2"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9618C2" w:rsidRPr="00630223" w:rsidRDefault="009618C2"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9618C2" w:rsidRPr="00630223" w:rsidRDefault="009618C2"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9618C2" w:rsidRPr="00630223" w:rsidRDefault="009618C2"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9618C2" w:rsidRDefault="009618C2" w:rsidP="003C55E5">
    <w:pPr>
      <w:pStyle w:val="Rodap"/>
    </w:pPr>
  </w:p>
  <w:p w14:paraId="7F01C6BC" w14:textId="77777777" w:rsidR="009618C2" w:rsidRDefault="009618C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9618C2" w:rsidRDefault="009618C2">
      <w:pPr>
        <w:spacing w:line="240" w:lineRule="auto"/>
      </w:pPr>
      <w:r>
        <w:separator/>
      </w:r>
    </w:p>
  </w:footnote>
  <w:footnote w:type="continuationSeparator" w:id="0">
    <w:p w14:paraId="1C8EC43A" w14:textId="77777777" w:rsidR="009618C2" w:rsidRDefault="009618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9618C2" w:rsidRDefault="009618C2">
    <w:pPr>
      <w:contextualSpacing w:val="0"/>
      <w:jc w:val="center"/>
      <w:rPr>
        <w:b/>
      </w:rPr>
    </w:pPr>
  </w:p>
  <w:p w14:paraId="1190EC93" w14:textId="77777777" w:rsidR="009618C2" w:rsidRDefault="009618C2"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9618C2" w:rsidRPr="00AF167F" w:rsidRDefault="009618C2"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9618C2" w:rsidRPr="00AF167F" w:rsidRDefault="009618C2"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9618C2" w:rsidRPr="00AF167F" w:rsidRDefault="009618C2"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9618C2" w:rsidRDefault="009618C2" w:rsidP="00630223">
    <w:pPr>
      <w:contextualSpacing w:val="0"/>
      <w:jc w:val="center"/>
      <w:rPr>
        <w:b/>
      </w:rPr>
    </w:pPr>
    <w:r w:rsidRPr="00AF167F">
      <w:rPr>
        <w:rFonts w:asciiTheme="majorHAnsi" w:hAnsiTheme="majorHAnsi"/>
        <w:b/>
        <w:sz w:val="18"/>
        <w:szCs w:val="18"/>
      </w:rPr>
      <w:t>UNIDADE DE LICITAÇÃO</w:t>
    </w:r>
  </w:p>
  <w:p w14:paraId="06432845" w14:textId="77777777" w:rsidR="009618C2" w:rsidRDefault="009618C2" w:rsidP="005C5481">
    <w:pPr>
      <w:pBdr>
        <w:top w:val="nil"/>
        <w:left w:val="nil"/>
        <w:bottom w:val="nil"/>
        <w:right w:val="nil"/>
        <w:between w:val="nil"/>
      </w:pBdr>
      <w:spacing w:line="24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BE624A">
      <w:rPr>
        <w:rFonts w:asciiTheme="majorHAnsi" w:hAnsiTheme="majorHAnsi"/>
        <w:b/>
        <w:sz w:val="18"/>
        <w:szCs w:val="18"/>
      </w:rPr>
      <w:t>.044001/2020-14</w:t>
    </w:r>
  </w:p>
  <w:p w14:paraId="02085AA3" w14:textId="32AC6DC9" w:rsidR="009618C2" w:rsidRPr="00630223" w:rsidRDefault="009618C2" w:rsidP="005C5481">
    <w:pPr>
      <w:pBdr>
        <w:top w:val="nil"/>
        <w:left w:val="nil"/>
        <w:bottom w:val="nil"/>
        <w:right w:val="nil"/>
        <w:between w:val="nil"/>
      </w:pBdr>
      <w:spacing w:line="240" w:lineRule="auto"/>
      <w:contextualSpacing w:val="0"/>
      <w:jc w:val="both"/>
      <w:rPr>
        <w:rFonts w:asciiTheme="majorHAnsi" w:hAnsiTheme="majorHAnsi"/>
        <w:b/>
        <w:sz w:val="18"/>
        <w:szCs w:val="18"/>
      </w:rPr>
    </w:pPr>
    <w:r>
      <w:rPr>
        <w:rFonts w:asciiTheme="majorHAnsi" w:hAnsiTheme="majorHAnsi"/>
        <w:b/>
        <w:sz w:val="18"/>
        <w:szCs w:val="18"/>
      </w:rPr>
      <w:t>PROCESSO ORIGINAL 23523.024090/2020-82</w:t>
    </w:r>
    <w:r w:rsidRPr="00630223">
      <w:rPr>
        <w:rFonts w:asciiTheme="majorHAnsi" w:hAnsiTheme="majorHAnsi"/>
        <w:b/>
        <w:sz w:val="18"/>
        <w:szCs w:val="18"/>
      </w:rPr>
      <w:t xml:space="preserve"> </w:t>
    </w:r>
  </w:p>
  <w:p w14:paraId="1589C86E" w14:textId="446B3293" w:rsidR="009618C2" w:rsidRPr="00630223" w:rsidRDefault="009618C2" w:rsidP="005C5481">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Pr>
        <w:rFonts w:asciiTheme="majorHAnsi" w:hAnsiTheme="majorHAnsi"/>
        <w:b/>
        <w:sz w:val="18"/>
        <w:szCs w:val="18"/>
      </w:rPr>
      <w:t>RP SIDEC 005</w:t>
    </w:r>
    <w:r w:rsidRPr="009618C2">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25A65"/>
    <w:multiLevelType w:val="multilevel"/>
    <w:tmpl w:val="2304C236"/>
    <w:lvl w:ilvl="0">
      <w:start w:val="1"/>
      <w:numFmt w:val="decimal"/>
      <w:lvlText w:val="%1."/>
      <w:lvlJc w:val="left"/>
      <w:pPr>
        <w:ind w:left="720" w:hanging="360"/>
      </w:pPr>
      <w:rPr>
        <w:rFonts w:ascii="Calibri" w:hAnsi="Calibri" w:hint="default"/>
        <w:b/>
        <w:sz w:val="22"/>
        <w:szCs w:val="22"/>
      </w:rPr>
    </w:lvl>
    <w:lvl w:ilvl="1">
      <w:start w:val="1"/>
      <w:numFmt w:val="decimal"/>
      <w:isLgl/>
      <w:lvlText w:val="%1.%2."/>
      <w:lvlJc w:val="left"/>
      <w:pPr>
        <w:ind w:left="1080" w:hanging="720"/>
      </w:pPr>
      <w:rPr>
        <w:rFonts w:cs="Arial" w:hint="default"/>
        <w:b/>
        <w:color w:val="auto"/>
        <w:sz w:val="22"/>
        <w:szCs w:val="22"/>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1"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3621E2F"/>
    <w:multiLevelType w:val="hybridMultilevel"/>
    <w:tmpl w:val="78C0C2F6"/>
    <w:lvl w:ilvl="0" w:tplc="EE385824">
      <w:start w:val="1"/>
      <w:numFmt w:val="lowerLetter"/>
      <w:lvlText w:val="%1)"/>
      <w:lvlJc w:val="left"/>
      <w:pPr>
        <w:ind w:left="720" w:hanging="360"/>
      </w:pPr>
      <w:rPr>
        <w:rFonts w:ascii="Calibri" w:hAnsi="Calibri"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E27C6D"/>
    <w:multiLevelType w:val="hybridMultilevel"/>
    <w:tmpl w:val="DF80EF5E"/>
    <w:lvl w:ilvl="0" w:tplc="901CF018">
      <w:start w:val="1"/>
      <w:numFmt w:val="upperRoman"/>
      <w:lvlText w:val="%1."/>
      <w:lvlJc w:val="right"/>
      <w:pPr>
        <w:ind w:left="1786" w:hanging="360"/>
      </w:pPr>
      <w:rPr>
        <w:b/>
      </w:r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5" w15:restartNumberingAfterBreak="0">
    <w:nsid w:val="27383769"/>
    <w:multiLevelType w:val="hybridMultilevel"/>
    <w:tmpl w:val="DA28F23A"/>
    <w:lvl w:ilvl="0" w:tplc="210AE1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8" w15:restartNumberingAfterBreak="0">
    <w:nsid w:val="3D692CE3"/>
    <w:multiLevelType w:val="hybridMultilevel"/>
    <w:tmpl w:val="5328AA74"/>
    <w:lvl w:ilvl="0" w:tplc="A218DCF6">
      <w:start w:val="1"/>
      <w:numFmt w:val="lowerLetter"/>
      <w:lvlText w:val="%1)"/>
      <w:lvlJc w:val="left"/>
      <w:pPr>
        <w:ind w:left="1797" w:hanging="360"/>
      </w:pPr>
      <w:rPr>
        <w:b/>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tentative="1">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9"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2" w15:restartNumberingAfterBreak="0">
    <w:nsid w:val="44343905"/>
    <w:multiLevelType w:val="hybridMultilevel"/>
    <w:tmpl w:val="58D67B48"/>
    <w:lvl w:ilvl="0" w:tplc="E9B66838">
      <w:start w:val="1"/>
      <w:numFmt w:val="upperRoman"/>
      <w:lvlText w:val="%1."/>
      <w:lvlJc w:val="right"/>
      <w:pPr>
        <w:ind w:left="21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4"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17111C1"/>
    <w:multiLevelType w:val="hybridMultilevel"/>
    <w:tmpl w:val="83EEDE12"/>
    <w:lvl w:ilvl="0" w:tplc="EF74D6AC">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20"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42B5CCF"/>
    <w:multiLevelType w:val="hybridMultilevel"/>
    <w:tmpl w:val="48405572"/>
    <w:lvl w:ilvl="0" w:tplc="576EAF42">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765F77B5"/>
    <w:multiLevelType w:val="hybridMultilevel"/>
    <w:tmpl w:val="28ACD47A"/>
    <w:lvl w:ilvl="0" w:tplc="0D8C333A">
      <w:start w:val="1"/>
      <w:numFmt w:val="lowerLetter"/>
      <w:lvlText w:val="%1)"/>
      <w:lvlJc w:val="left"/>
      <w:pPr>
        <w:ind w:left="1080" w:hanging="360"/>
      </w:pPr>
      <w:rPr>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780C3714"/>
    <w:multiLevelType w:val="hybridMultilevel"/>
    <w:tmpl w:val="944EE048"/>
    <w:lvl w:ilvl="0" w:tplc="E732ED54">
      <w:start w:val="2"/>
      <w:numFmt w:val="decimalZero"/>
      <w:lvlText w:val="%1"/>
      <w:lvlJc w:val="left"/>
      <w:pPr>
        <w:ind w:left="2630" w:hanging="223"/>
      </w:pPr>
      <w:rPr>
        <w:rFonts w:ascii="Calibri" w:eastAsia="Arial" w:hAnsi="Calibri" w:cs="Arial" w:hint="default"/>
        <w:spacing w:val="-2"/>
        <w:w w:val="100"/>
        <w:sz w:val="18"/>
        <w:szCs w:val="18"/>
        <w:lang w:val="pt-PT" w:eastAsia="en-US" w:bidi="ar-SA"/>
      </w:rPr>
    </w:lvl>
    <w:lvl w:ilvl="1" w:tplc="8190F2DE">
      <w:numFmt w:val="bullet"/>
      <w:lvlText w:val="•"/>
      <w:lvlJc w:val="left"/>
      <w:pPr>
        <w:ind w:left="3526" w:hanging="223"/>
      </w:pPr>
      <w:rPr>
        <w:rFonts w:hint="default"/>
        <w:lang w:val="pt-PT" w:eastAsia="en-US" w:bidi="ar-SA"/>
      </w:rPr>
    </w:lvl>
    <w:lvl w:ilvl="2" w:tplc="D16CA90E">
      <w:numFmt w:val="bullet"/>
      <w:lvlText w:val="•"/>
      <w:lvlJc w:val="left"/>
      <w:pPr>
        <w:ind w:left="4412" w:hanging="223"/>
      </w:pPr>
      <w:rPr>
        <w:rFonts w:hint="default"/>
        <w:lang w:val="pt-PT" w:eastAsia="en-US" w:bidi="ar-SA"/>
      </w:rPr>
    </w:lvl>
    <w:lvl w:ilvl="3" w:tplc="F2E4DD02">
      <w:numFmt w:val="bullet"/>
      <w:lvlText w:val="•"/>
      <w:lvlJc w:val="left"/>
      <w:pPr>
        <w:ind w:left="5298" w:hanging="223"/>
      </w:pPr>
      <w:rPr>
        <w:rFonts w:hint="default"/>
        <w:lang w:val="pt-PT" w:eastAsia="en-US" w:bidi="ar-SA"/>
      </w:rPr>
    </w:lvl>
    <w:lvl w:ilvl="4" w:tplc="346A2AA4">
      <w:numFmt w:val="bullet"/>
      <w:lvlText w:val="•"/>
      <w:lvlJc w:val="left"/>
      <w:pPr>
        <w:ind w:left="6184" w:hanging="223"/>
      </w:pPr>
      <w:rPr>
        <w:rFonts w:hint="default"/>
        <w:lang w:val="pt-PT" w:eastAsia="en-US" w:bidi="ar-SA"/>
      </w:rPr>
    </w:lvl>
    <w:lvl w:ilvl="5" w:tplc="195C4D58">
      <w:numFmt w:val="bullet"/>
      <w:lvlText w:val="•"/>
      <w:lvlJc w:val="left"/>
      <w:pPr>
        <w:ind w:left="7070" w:hanging="223"/>
      </w:pPr>
      <w:rPr>
        <w:rFonts w:hint="default"/>
        <w:lang w:val="pt-PT" w:eastAsia="en-US" w:bidi="ar-SA"/>
      </w:rPr>
    </w:lvl>
    <w:lvl w:ilvl="6" w:tplc="97FACE66">
      <w:numFmt w:val="bullet"/>
      <w:lvlText w:val="•"/>
      <w:lvlJc w:val="left"/>
      <w:pPr>
        <w:ind w:left="7956" w:hanging="223"/>
      </w:pPr>
      <w:rPr>
        <w:rFonts w:hint="default"/>
        <w:lang w:val="pt-PT" w:eastAsia="en-US" w:bidi="ar-SA"/>
      </w:rPr>
    </w:lvl>
    <w:lvl w:ilvl="7" w:tplc="B53E7AF8">
      <w:numFmt w:val="bullet"/>
      <w:lvlText w:val="•"/>
      <w:lvlJc w:val="left"/>
      <w:pPr>
        <w:ind w:left="8842" w:hanging="223"/>
      </w:pPr>
      <w:rPr>
        <w:rFonts w:hint="default"/>
        <w:lang w:val="pt-PT" w:eastAsia="en-US" w:bidi="ar-SA"/>
      </w:rPr>
    </w:lvl>
    <w:lvl w:ilvl="8" w:tplc="20024FDA">
      <w:numFmt w:val="bullet"/>
      <w:lvlText w:val="•"/>
      <w:lvlJc w:val="left"/>
      <w:pPr>
        <w:ind w:left="9728" w:hanging="223"/>
      </w:pPr>
      <w:rPr>
        <w:rFonts w:hint="default"/>
        <w:lang w:val="pt-PT" w:eastAsia="en-US" w:bidi="ar-SA"/>
      </w:rPr>
    </w:lvl>
  </w:abstractNum>
  <w:abstractNum w:abstractNumId="24" w15:restartNumberingAfterBreak="0">
    <w:nsid w:val="793659AC"/>
    <w:multiLevelType w:val="hybridMultilevel"/>
    <w:tmpl w:val="8FB24CD2"/>
    <w:lvl w:ilvl="0" w:tplc="892603DC">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7"/>
  </w:num>
  <w:num w:numId="2">
    <w:abstractNumId w:val="16"/>
  </w:num>
  <w:num w:numId="3">
    <w:abstractNumId w:val="20"/>
  </w:num>
  <w:num w:numId="4">
    <w:abstractNumId w:val="10"/>
  </w:num>
  <w:num w:numId="5">
    <w:abstractNumId w:val="9"/>
  </w:num>
  <w:num w:numId="6">
    <w:abstractNumId w:val="7"/>
  </w:num>
  <w:num w:numId="7">
    <w:abstractNumId w:val="19"/>
  </w:num>
  <w:num w:numId="8">
    <w:abstractNumId w:val="13"/>
  </w:num>
  <w:num w:numId="9">
    <w:abstractNumId w:val="11"/>
  </w:num>
  <w:num w:numId="10">
    <w:abstractNumId w:val="18"/>
  </w:num>
  <w:num w:numId="11">
    <w:abstractNumId w:val="2"/>
  </w:num>
  <w:num w:numId="12">
    <w:abstractNumId w:val="6"/>
  </w:num>
  <w:num w:numId="13">
    <w:abstractNumId w:val="1"/>
  </w:num>
  <w:num w:numId="14">
    <w:abstractNumId w:val="2"/>
    <w:lvlOverride w:ilvl="0">
      <w:startOverride w:val="8"/>
    </w:lvlOverride>
    <w:lvlOverride w:ilvl="1">
      <w:startOverride w:val="1"/>
    </w:lvlOverride>
  </w:num>
  <w:num w:numId="15">
    <w:abstractNumId w:val="2"/>
    <w:lvlOverride w:ilvl="0">
      <w:startOverride w:val="20"/>
    </w:lvlOverride>
    <w:lvlOverride w:ilvl="1">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4"/>
  </w:num>
  <w:num w:numId="19">
    <w:abstractNumId w:val="5"/>
  </w:num>
  <w:num w:numId="20">
    <w:abstractNumId w:val="0"/>
  </w:num>
  <w:num w:numId="21">
    <w:abstractNumId w:val="8"/>
  </w:num>
  <w:num w:numId="22">
    <w:abstractNumId w:val="15"/>
  </w:num>
  <w:num w:numId="23">
    <w:abstractNumId w:val="21"/>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2"/>
  </w:num>
  <w:num w:numId="28">
    <w:abstractNumId w:val="4"/>
  </w:num>
  <w:num w:numId="29">
    <w:abstractNumId w:val="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defaultTabStop w:val="720"/>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159F2"/>
    <w:rsid w:val="00220113"/>
    <w:rsid w:val="002214F7"/>
    <w:rsid w:val="0023252A"/>
    <w:rsid w:val="00233CEE"/>
    <w:rsid w:val="00236DE8"/>
    <w:rsid w:val="00241C65"/>
    <w:rsid w:val="00247408"/>
    <w:rsid w:val="002521E6"/>
    <w:rsid w:val="00255CFB"/>
    <w:rsid w:val="0026192E"/>
    <w:rsid w:val="00267DCF"/>
    <w:rsid w:val="00271289"/>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905"/>
    <w:rsid w:val="00481EA6"/>
    <w:rsid w:val="004922DD"/>
    <w:rsid w:val="00495C26"/>
    <w:rsid w:val="0049639E"/>
    <w:rsid w:val="004A0DB2"/>
    <w:rsid w:val="004A4CA1"/>
    <w:rsid w:val="004A7C06"/>
    <w:rsid w:val="004B5A6C"/>
    <w:rsid w:val="004C0BBA"/>
    <w:rsid w:val="004C1224"/>
    <w:rsid w:val="004D075D"/>
    <w:rsid w:val="004D7D35"/>
    <w:rsid w:val="004E4A8B"/>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5481"/>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2264"/>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3EF5"/>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18C2"/>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57A2E"/>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2332"/>
    <w:rsid w:val="00B561AD"/>
    <w:rsid w:val="00B85477"/>
    <w:rsid w:val="00B85E2B"/>
    <w:rsid w:val="00B90A39"/>
    <w:rsid w:val="00B96705"/>
    <w:rsid w:val="00BA160D"/>
    <w:rsid w:val="00BA2065"/>
    <w:rsid w:val="00BA52C1"/>
    <w:rsid w:val="00BB2F54"/>
    <w:rsid w:val="00BC0E64"/>
    <w:rsid w:val="00BC1376"/>
    <w:rsid w:val="00BC2276"/>
    <w:rsid w:val="00BC26AC"/>
    <w:rsid w:val="00BC33DE"/>
    <w:rsid w:val="00BC3852"/>
    <w:rsid w:val="00BC651C"/>
    <w:rsid w:val="00BC65FA"/>
    <w:rsid w:val="00BD2ECA"/>
    <w:rsid w:val="00BD478F"/>
    <w:rsid w:val="00BD53B2"/>
    <w:rsid w:val="00BD5735"/>
    <w:rsid w:val="00BD64B0"/>
    <w:rsid w:val="00BE624A"/>
    <w:rsid w:val="00BF06A0"/>
    <w:rsid w:val="00BF63E1"/>
    <w:rsid w:val="00C0297C"/>
    <w:rsid w:val="00C15238"/>
    <w:rsid w:val="00C15F54"/>
    <w:rsid w:val="00C21356"/>
    <w:rsid w:val="00C26CBF"/>
    <w:rsid w:val="00C315E4"/>
    <w:rsid w:val="00C32031"/>
    <w:rsid w:val="00C34F6D"/>
    <w:rsid w:val="00C54319"/>
    <w:rsid w:val="00C55540"/>
    <w:rsid w:val="00C56595"/>
    <w:rsid w:val="00C648CB"/>
    <w:rsid w:val="00C74796"/>
    <w:rsid w:val="00C7663A"/>
    <w:rsid w:val="00C94D2C"/>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52267"/>
    <w:rsid w:val="00D62C02"/>
    <w:rsid w:val="00D70717"/>
    <w:rsid w:val="00D721D7"/>
    <w:rsid w:val="00D77706"/>
    <w:rsid w:val="00D8572E"/>
    <w:rsid w:val="00D87B8D"/>
    <w:rsid w:val="00D9519E"/>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6947"/>
    <w:rsid w:val="00F67F43"/>
    <w:rsid w:val="00F804B3"/>
    <w:rsid w:val="00F80558"/>
    <w:rsid w:val="00F80D72"/>
    <w:rsid w:val="00F8363F"/>
    <w:rsid w:val="00F9017B"/>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paragraph" w:styleId="Recuodecorpodetexto">
    <w:name w:val="Body Text Indent"/>
    <w:basedOn w:val="Normal"/>
    <w:link w:val="RecuodecorpodetextoChar"/>
    <w:uiPriority w:val="99"/>
    <w:semiHidden/>
    <w:unhideWhenUsed/>
    <w:rsid w:val="00C94D2C"/>
    <w:pPr>
      <w:spacing w:after="120"/>
      <w:ind w:left="283"/>
    </w:pPr>
  </w:style>
  <w:style w:type="character" w:customStyle="1" w:styleId="RecuodecorpodetextoChar">
    <w:name w:val="Recuo de corpo de texto Char"/>
    <w:basedOn w:val="Fontepargpadro"/>
    <w:link w:val="Recuodecorpodetexto"/>
    <w:uiPriority w:val="99"/>
    <w:semiHidden/>
    <w:rsid w:val="00C94D2C"/>
  </w:style>
  <w:style w:type="table" w:customStyle="1" w:styleId="Tabelacomgrade1">
    <w:name w:val="Tabela com grade1"/>
    <w:basedOn w:val="Tabelanormal"/>
    <w:next w:val="Tabelacomgrade"/>
    <w:uiPriority w:val="59"/>
    <w:rsid w:val="00C94D2C"/>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94D2C"/>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elacomgrade2">
    <w:name w:val="Tabela com grade2"/>
    <w:basedOn w:val="Tabelanormal"/>
    <w:next w:val="Tabelacomgrade"/>
    <w:uiPriority w:val="59"/>
    <w:rsid w:val="00BD64B0"/>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mailto:almox@huufma.br"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yperlink" Target="http://www.ebserh.gov.br/documents/22765/106576/norma+operacional+03_boletim_servico_169_06_06_16.pdf/a1f7b9b9-4b7c-425a-805a-3811899908d5" TargetMode="Externa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6284B-D67C-4F39-AD7F-F0D064EE8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97</Pages>
  <Words>28933</Words>
  <Characters>156243</Characters>
  <Application>Microsoft Office Word</Application>
  <DocSecurity>0</DocSecurity>
  <Lines>1302</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87</cp:revision>
  <dcterms:created xsi:type="dcterms:W3CDTF">2019-12-03T14:38:00Z</dcterms:created>
  <dcterms:modified xsi:type="dcterms:W3CDTF">2021-01-12T17:12:00Z</dcterms:modified>
</cp:coreProperties>
</file>